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_rels/.rels" ContentType="application/vnd.openxmlformats-package.relationship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hd w:val="clear" w:color="auto" w:fill="FFFFFF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ГБОУ СО «Красноуфимская школа»</w:t>
      </w:r>
    </w:p>
    <w:p>
      <w:pPr>
        <w:pStyle w:val="Normal"/>
        <w:shd w:val="clear" w:color="auto" w:fill="FFFFFF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</w:r>
    </w:p>
    <w:p>
      <w:pPr>
        <w:pStyle w:val="Normal"/>
        <w:shd w:val="clear" w:color="auto" w:fill="FFFFFF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</w:r>
    </w:p>
    <w:tbl>
      <w:tblPr>
        <w:tblpPr w:bottomFromText="0" w:horzAnchor="margin" w:leftFromText="180" w:rightFromText="180" w:tblpX="0" w:tblpXSpec="center" w:tblpY="2626" w:topFromText="0" w:vertAnchor="page"/>
        <w:tblW w:w="10040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noVBand="1" w:val="04a0" w:noHBand="0" w:lastColumn="0" w:firstColumn="1" w:lastRow="0" w:firstRow="1"/>
      </w:tblPr>
      <w:tblGrid>
        <w:gridCol w:w="5187"/>
        <w:gridCol w:w="4852"/>
      </w:tblGrid>
      <w:tr>
        <w:trPr>
          <w:trHeight w:val="221" w:hRule="atLeast"/>
        </w:trPr>
        <w:tc>
          <w:tcPr>
            <w:tcW w:w="5187" w:type="dxa"/>
            <w:tcBorders/>
          </w:tcPr>
          <w:p>
            <w:pPr>
              <w:pStyle w:val="Normal"/>
              <w:widowControl w:val="false"/>
              <w:spacing w:lineRule="auto" w:line="276"/>
              <w:rPr>
                <w:rFonts w:eastAsia="Calibri"/>
                <w:b/>
                <w:b/>
              </w:rPr>
            </w:pPr>
            <w:r>
              <w:rPr>
                <w:rFonts w:eastAsia="Calibri"/>
              </w:rPr>
              <w:t xml:space="preserve">РАССМОТРЕНЫ </w:t>
            </w:r>
          </w:p>
        </w:tc>
        <w:tc>
          <w:tcPr>
            <w:tcW w:w="4852" w:type="dxa"/>
            <w:tcBorders/>
          </w:tcPr>
          <w:p>
            <w:pPr>
              <w:pStyle w:val="Normal"/>
              <w:widowControl w:val="false"/>
              <w:spacing w:lineRule="auto" w:line="276"/>
              <w:ind w:left="-250" w:firstLine="250"/>
              <w:rPr>
                <w:rFonts w:eastAsia="Calibri"/>
                <w:b/>
                <w:b/>
              </w:rPr>
            </w:pPr>
            <w:r>
              <w:rPr>
                <w:rFonts w:eastAsia="Calibri"/>
              </w:rPr>
              <w:t>УТВЕРЖДЕНЫ:</w:t>
            </w:r>
          </w:p>
        </w:tc>
      </w:tr>
      <w:tr>
        <w:trPr>
          <w:trHeight w:val="233" w:hRule="atLeast"/>
        </w:trPr>
        <w:tc>
          <w:tcPr>
            <w:tcW w:w="5187" w:type="dxa"/>
            <w:tcBorders/>
          </w:tcPr>
          <w:p>
            <w:pPr>
              <w:pStyle w:val="Normal"/>
              <w:widowControl w:val="false"/>
              <w:spacing w:lineRule="auto" w:line="276"/>
              <w:rPr>
                <w:rFonts w:eastAsia="Calibri"/>
                <w:b/>
                <w:b/>
              </w:rPr>
            </w:pPr>
            <w:r>
              <w:rPr>
                <w:rFonts w:eastAsia="Calibri"/>
              </w:rPr>
              <w:t xml:space="preserve">и рекомендованы к утверждению </w:t>
            </w:r>
          </w:p>
        </w:tc>
        <w:tc>
          <w:tcPr>
            <w:tcW w:w="4852" w:type="dxa"/>
            <w:tcBorders/>
          </w:tcPr>
          <w:p>
            <w:pPr>
              <w:pStyle w:val="Normal"/>
              <w:widowControl w:val="false"/>
              <w:spacing w:lineRule="auto" w:line="276"/>
              <w:rPr>
                <w:rFonts w:eastAsia="Calibri"/>
                <w:b/>
                <w:b/>
              </w:rPr>
            </w:pPr>
            <w:r>
              <w:rPr>
                <w:rFonts w:eastAsia="Calibri"/>
              </w:rPr>
              <w:t xml:space="preserve">Приказом ГБОУ СО </w:t>
            </w:r>
          </w:p>
        </w:tc>
      </w:tr>
      <w:tr>
        <w:trPr>
          <w:trHeight w:val="221" w:hRule="atLeast"/>
        </w:trPr>
        <w:tc>
          <w:tcPr>
            <w:tcW w:w="5187" w:type="dxa"/>
            <w:tcBorders/>
          </w:tcPr>
          <w:p>
            <w:pPr>
              <w:pStyle w:val="Normal"/>
              <w:widowControl w:val="false"/>
              <w:spacing w:lineRule="auto" w:line="276"/>
              <w:rPr>
                <w:rFonts w:eastAsia="Calibri"/>
                <w:b/>
                <w:b/>
              </w:rPr>
            </w:pPr>
            <w:r>
              <w:rPr>
                <w:rFonts w:eastAsia="Calibri"/>
              </w:rPr>
              <w:t>на заседании ШМО учителей-предметников</w:t>
            </w:r>
          </w:p>
        </w:tc>
        <w:tc>
          <w:tcPr>
            <w:tcW w:w="4852" w:type="dxa"/>
            <w:tcBorders/>
          </w:tcPr>
          <w:p>
            <w:pPr>
              <w:pStyle w:val="Normal"/>
              <w:widowControl w:val="false"/>
              <w:spacing w:lineRule="auto" w:line="276"/>
              <w:ind w:hanging="81"/>
              <w:rPr>
                <w:rFonts w:eastAsia="Calibri"/>
                <w:b/>
                <w:b/>
              </w:rPr>
            </w:pPr>
            <w:r>
              <w:rPr>
                <w:rFonts w:eastAsia="Calibri"/>
              </w:rPr>
              <w:t>«Красноуфимская школа»</w:t>
            </w:r>
          </w:p>
        </w:tc>
      </w:tr>
      <w:tr>
        <w:trPr>
          <w:trHeight w:val="455" w:hRule="atLeast"/>
        </w:trPr>
        <w:tc>
          <w:tcPr>
            <w:tcW w:w="5187" w:type="dxa"/>
            <w:tcBorders/>
          </w:tcPr>
          <w:p>
            <w:pPr>
              <w:pStyle w:val="Normal"/>
              <w:widowControl w:val="false"/>
              <w:spacing w:lineRule="auto" w:line="276"/>
              <w:rPr>
                <w:rFonts w:eastAsia="Calibri"/>
              </w:rPr>
            </w:pPr>
            <w:r>
              <w:rPr>
                <w:rFonts w:eastAsia="Calibri"/>
              </w:rPr>
              <w:t xml:space="preserve">от ___________2025г. </w:t>
            </w:r>
          </w:p>
          <w:p>
            <w:pPr>
              <w:pStyle w:val="Normal"/>
              <w:widowControl w:val="false"/>
              <w:spacing w:lineRule="auto" w:line="276"/>
              <w:rPr>
                <w:rFonts w:eastAsia="Calibri"/>
              </w:rPr>
            </w:pPr>
            <w:r>
              <w:rPr>
                <w:rFonts w:eastAsia="Calibri"/>
              </w:rPr>
              <w:t>Протокол № ______</w:t>
            </w:r>
          </w:p>
        </w:tc>
        <w:tc>
          <w:tcPr>
            <w:tcW w:w="4852" w:type="dxa"/>
            <w:tcBorders/>
          </w:tcPr>
          <w:p>
            <w:pPr>
              <w:pStyle w:val="Normal"/>
              <w:widowControl w:val="false"/>
              <w:spacing w:lineRule="auto" w:line="276"/>
              <w:rPr>
                <w:rFonts w:eastAsia="Calibri"/>
                <w:b/>
                <w:b/>
              </w:rPr>
            </w:pPr>
            <w:r>
              <w:rPr>
                <w:rFonts w:eastAsia="Calibri"/>
              </w:rPr>
              <w:t>от «______» августа 2025г. №_______-од</w:t>
            </w:r>
          </w:p>
        </w:tc>
      </w:tr>
    </w:tbl>
    <w:p>
      <w:pPr>
        <w:pStyle w:val="Normal"/>
        <w:shd w:val="clear" w:color="auto" w:fill="FFFFFF"/>
        <w:jc w:val="center"/>
        <w:rPr>
          <w:rFonts w:ascii="Calibri" w:hAnsi="Calibri" w:cs="Calibri"/>
          <w:color w:val="000000"/>
        </w:rPr>
      </w:pPr>
      <w:r>
        <w:rPr>
          <w:rFonts w:cs="Calibri" w:ascii="Calibri" w:hAnsi="Calibri"/>
          <w:color w:val="000000"/>
        </w:rPr>
      </w:r>
    </w:p>
    <w:p>
      <w:pPr>
        <w:pStyle w:val="Normal"/>
        <w:shd w:val="clear" w:color="auto" w:fill="FFFFFF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</w:r>
    </w:p>
    <w:p>
      <w:pPr>
        <w:pStyle w:val="Normal"/>
        <w:shd w:val="clear" w:color="auto" w:fill="FFFFFF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</w:r>
    </w:p>
    <w:p>
      <w:pPr>
        <w:pStyle w:val="Normal"/>
        <w:shd w:val="clear" w:color="auto" w:fill="FFFFFF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</w:r>
    </w:p>
    <w:p>
      <w:pPr>
        <w:pStyle w:val="Normal"/>
        <w:shd w:val="clear" w:color="auto" w:fill="FFFFFF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</w:r>
    </w:p>
    <w:p>
      <w:pPr>
        <w:pStyle w:val="Normal"/>
        <w:shd w:val="clear" w:color="auto" w:fill="FFFFFF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</w:r>
    </w:p>
    <w:p>
      <w:pPr>
        <w:pStyle w:val="Normal"/>
        <w:shd w:val="clear" w:color="auto" w:fill="FFFFFF"/>
        <w:jc w:val="center"/>
        <w:rPr>
          <w:rFonts w:ascii="Calibri" w:hAnsi="Calibri" w:cs="Calibri"/>
          <w:color w:val="000000"/>
        </w:rPr>
      </w:pPr>
      <w:r>
        <w:rPr>
          <w:b/>
          <w:bCs/>
          <w:color w:val="000000"/>
          <w:sz w:val="32"/>
          <w:szCs w:val="32"/>
        </w:rPr>
        <w:t>КОНТРОЛЬНО-ИЗМЕРИТЕЛЬНЫЕ МАТЕРИАЛЫ</w:t>
      </w:r>
    </w:p>
    <w:p>
      <w:pPr>
        <w:pStyle w:val="Normal"/>
        <w:shd w:val="clear" w:color="auto" w:fill="FFFFFF"/>
        <w:ind w:right="-1" w:hanging="0"/>
        <w:jc w:val="center"/>
        <w:rPr>
          <w:color w:val="000000"/>
          <w:sz w:val="32"/>
          <w:szCs w:val="32"/>
        </w:rPr>
      </w:pPr>
      <w:r>
        <w:rPr>
          <w:color w:val="000000"/>
          <w:sz w:val="32"/>
          <w:szCs w:val="32"/>
        </w:rPr>
      </w:r>
    </w:p>
    <w:p>
      <w:pPr>
        <w:pStyle w:val="Normal"/>
        <w:shd w:val="clear" w:color="auto" w:fill="FFFFFF"/>
        <w:ind w:right="-1" w:hanging="0"/>
        <w:jc w:val="center"/>
        <w:rPr>
          <w:color w:val="000000"/>
          <w:sz w:val="32"/>
          <w:szCs w:val="32"/>
        </w:rPr>
      </w:pPr>
      <w:r>
        <w:rPr>
          <w:color w:val="000000"/>
          <w:sz w:val="32"/>
          <w:szCs w:val="32"/>
        </w:rPr>
      </w:r>
    </w:p>
    <w:p>
      <w:pPr>
        <w:pStyle w:val="Normal"/>
        <w:shd w:val="clear" w:color="auto" w:fill="FFFFFF"/>
        <w:ind w:right="-1" w:hanging="0"/>
        <w:jc w:val="center"/>
        <w:rPr>
          <w:color w:val="000000"/>
          <w:sz w:val="32"/>
          <w:szCs w:val="32"/>
        </w:rPr>
      </w:pPr>
      <w:r>
        <w:rPr>
          <w:color w:val="000000"/>
          <w:sz w:val="32"/>
          <w:szCs w:val="32"/>
        </w:rPr>
        <w:t xml:space="preserve">для проведения промежуточной аттестации </w:t>
      </w:r>
    </w:p>
    <w:p>
      <w:pPr>
        <w:pStyle w:val="Normal"/>
        <w:shd w:val="clear" w:color="auto" w:fill="FFFFFF"/>
        <w:ind w:right="-1" w:hanging="0"/>
        <w:jc w:val="center"/>
        <w:rPr>
          <w:color w:val="000000"/>
          <w:sz w:val="32"/>
          <w:szCs w:val="32"/>
        </w:rPr>
      </w:pPr>
      <w:r>
        <w:rPr>
          <w:color w:val="000000"/>
          <w:sz w:val="32"/>
          <w:szCs w:val="32"/>
        </w:rPr>
        <w:t xml:space="preserve">обучающихся 5 класса </w:t>
      </w:r>
    </w:p>
    <w:p>
      <w:pPr>
        <w:pStyle w:val="Normal"/>
        <w:shd w:val="clear" w:color="auto" w:fill="FFFFFF"/>
        <w:ind w:right="-1" w:hanging="0"/>
        <w:jc w:val="center"/>
        <w:rPr>
          <w:color w:val="000000"/>
          <w:sz w:val="32"/>
          <w:szCs w:val="32"/>
        </w:rPr>
      </w:pPr>
      <w:r>
        <w:rPr>
          <w:color w:val="000000"/>
          <w:sz w:val="32"/>
          <w:szCs w:val="32"/>
        </w:rPr>
      </w:r>
    </w:p>
    <w:p>
      <w:pPr>
        <w:pStyle w:val="Normal"/>
        <w:shd w:val="clear" w:color="auto" w:fill="FFFFFF"/>
        <w:ind w:right="-1" w:hanging="0"/>
        <w:jc w:val="center"/>
        <w:rPr>
          <w:sz w:val="28"/>
          <w:szCs w:val="28"/>
        </w:rPr>
      </w:pPr>
      <w:r>
        <w:rPr>
          <w:color w:val="000000"/>
          <w:sz w:val="32"/>
          <w:szCs w:val="32"/>
        </w:rPr>
        <w:t xml:space="preserve">по учебному предмету </w:t>
      </w:r>
      <w:r>
        <w:rPr>
          <w:b/>
          <w:sz w:val="28"/>
          <w:szCs w:val="28"/>
        </w:rPr>
        <w:t>Чтение (Литературное чтение)</w:t>
      </w:r>
      <w:r>
        <w:rPr>
          <w:sz w:val="28"/>
          <w:szCs w:val="28"/>
        </w:rPr>
        <w:t xml:space="preserve">    </w:t>
      </w:r>
    </w:p>
    <w:p>
      <w:pPr>
        <w:pStyle w:val="Normal"/>
        <w:shd w:val="clear" w:color="auto" w:fill="FFFFFF"/>
        <w:ind w:right="-1" w:hanging="0"/>
        <w:jc w:val="center"/>
        <w:rPr>
          <w:color w:val="000000"/>
          <w:sz w:val="32"/>
          <w:szCs w:val="32"/>
        </w:rPr>
      </w:pPr>
      <w:r>
        <w:rPr>
          <w:color w:val="000000"/>
          <w:sz w:val="32"/>
          <w:szCs w:val="32"/>
        </w:rPr>
      </w:r>
    </w:p>
    <w:p>
      <w:pPr>
        <w:pStyle w:val="Normal"/>
        <w:shd w:val="clear" w:color="auto" w:fill="FFFFFF"/>
        <w:ind w:right="-1" w:hanging="0"/>
        <w:jc w:val="center"/>
        <w:rPr>
          <w:color w:val="000000"/>
          <w:sz w:val="32"/>
          <w:szCs w:val="32"/>
        </w:rPr>
      </w:pPr>
      <w:r>
        <w:rPr>
          <w:color w:val="000000"/>
          <w:sz w:val="32"/>
          <w:szCs w:val="32"/>
        </w:rPr>
      </w:r>
    </w:p>
    <w:p>
      <w:pPr>
        <w:pStyle w:val="Normal"/>
        <w:shd w:val="clear" w:color="auto" w:fill="FFFFFF"/>
        <w:ind w:right="-1" w:hanging="0"/>
        <w:jc w:val="center"/>
        <w:rPr>
          <w:color w:val="000000"/>
          <w:sz w:val="32"/>
          <w:szCs w:val="32"/>
        </w:rPr>
      </w:pPr>
      <w:r>
        <w:rPr>
          <w:color w:val="000000"/>
          <w:sz w:val="32"/>
          <w:szCs w:val="32"/>
        </w:rPr>
      </w:r>
    </w:p>
    <w:p>
      <w:pPr>
        <w:pStyle w:val="Normal"/>
        <w:shd w:val="clear" w:color="auto" w:fill="FFFFFF"/>
        <w:ind w:right="-1" w:hanging="0"/>
        <w:jc w:val="center"/>
        <w:rPr>
          <w:color w:val="000000"/>
          <w:sz w:val="32"/>
          <w:szCs w:val="32"/>
        </w:rPr>
      </w:pPr>
      <w:r>
        <w:rPr>
          <w:color w:val="000000"/>
          <w:sz w:val="32"/>
          <w:szCs w:val="32"/>
        </w:rPr>
      </w:r>
    </w:p>
    <w:p>
      <w:pPr>
        <w:pStyle w:val="Normal"/>
        <w:shd w:val="clear" w:color="auto" w:fill="FFFFFF"/>
        <w:ind w:right="-1" w:hanging="0"/>
        <w:jc w:val="center"/>
        <w:rPr>
          <w:color w:val="000000"/>
          <w:sz w:val="32"/>
          <w:szCs w:val="32"/>
        </w:rPr>
      </w:pPr>
      <w:r>
        <w:rPr>
          <w:color w:val="000000"/>
          <w:sz w:val="32"/>
          <w:szCs w:val="32"/>
        </w:rPr>
      </w:r>
    </w:p>
    <w:p>
      <w:pPr>
        <w:pStyle w:val="Normal"/>
        <w:shd w:val="clear" w:color="auto" w:fill="FFFFFF"/>
        <w:ind w:right="-1" w:hanging="0"/>
        <w:jc w:val="center"/>
        <w:rPr>
          <w:color w:val="000000"/>
          <w:sz w:val="32"/>
          <w:szCs w:val="32"/>
        </w:rPr>
      </w:pPr>
      <w:r>
        <w:rPr>
          <w:color w:val="000000"/>
          <w:sz w:val="32"/>
          <w:szCs w:val="32"/>
        </w:rPr>
      </w:r>
    </w:p>
    <w:p>
      <w:pPr>
        <w:pStyle w:val="Normal"/>
        <w:shd w:val="clear" w:color="auto" w:fill="FFFFFF"/>
        <w:ind w:right="-1" w:hanging="0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Составитель: Попыванова С.В.</w:t>
      </w:r>
    </w:p>
    <w:p>
      <w:pPr>
        <w:pStyle w:val="Normal"/>
        <w:shd w:val="clear" w:color="auto" w:fill="FFFFFF"/>
        <w:spacing w:lineRule="auto" w:line="276"/>
        <w:jc w:val="both"/>
        <w:rPr>
          <w:b/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</w:r>
    </w:p>
    <w:p>
      <w:pPr>
        <w:pStyle w:val="Normal"/>
        <w:shd w:val="clear" w:color="auto" w:fill="FFFFFF"/>
        <w:spacing w:lineRule="auto" w:line="276"/>
        <w:jc w:val="both"/>
        <w:rPr>
          <w:b/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 </w:t>
      </w:r>
    </w:p>
    <w:p>
      <w:pPr>
        <w:pStyle w:val="Normal"/>
        <w:shd w:val="clear" w:color="auto" w:fill="FFFFFF"/>
        <w:spacing w:lineRule="auto" w:line="276"/>
        <w:jc w:val="both"/>
        <w:rPr>
          <w:b/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</w:r>
    </w:p>
    <w:p>
      <w:pPr>
        <w:pStyle w:val="Normal"/>
        <w:shd w:val="clear" w:color="auto" w:fill="FFFFFF"/>
        <w:spacing w:lineRule="auto" w:line="276"/>
        <w:jc w:val="both"/>
        <w:rPr>
          <w:b/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</w:r>
    </w:p>
    <w:p>
      <w:pPr>
        <w:pStyle w:val="Normal"/>
        <w:shd w:val="clear" w:color="auto" w:fill="FFFFFF"/>
        <w:spacing w:lineRule="auto" w:line="276"/>
        <w:jc w:val="both"/>
        <w:rPr>
          <w:b/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</w:r>
    </w:p>
    <w:p>
      <w:pPr>
        <w:pStyle w:val="Normal"/>
        <w:shd w:val="clear" w:color="auto" w:fill="FFFFFF"/>
        <w:spacing w:lineRule="auto" w:line="276"/>
        <w:jc w:val="both"/>
        <w:rPr>
          <w:b/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</w:r>
    </w:p>
    <w:p>
      <w:pPr>
        <w:pStyle w:val="Normal"/>
        <w:shd w:val="clear" w:color="auto" w:fill="FFFFFF"/>
        <w:spacing w:lineRule="auto" w:line="276"/>
        <w:jc w:val="both"/>
        <w:rPr>
          <w:b/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</w:r>
    </w:p>
    <w:p>
      <w:pPr>
        <w:pStyle w:val="Normal"/>
        <w:shd w:val="clear" w:color="auto" w:fill="FFFFFF"/>
        <w:spacing w:lineRule="auto" w:line="276"/>
        <w:jc w:val="both"/>
        <w:rPr>
          <w:b/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</w:r>
    </w:p>
    <w:p>
      <w:pPr>
        <w:pStyle w:val="Normal"/>
        <w:shd w:val="clear" w:color="auto" w:fill="FFFFFF"/>
        <w:spacing w:lineRule="auto" w:line="276"/>
        <w:jc w:val="both"/>
        <w:rPr>
          <w:b/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</w:r>
    </w:p>
    <w:p>
      <w:pPr>
        <w:pStyle w:val="Normal"/>
        <w:shd w:val="clear" w:color="auto" w:fill="FFFFFF"/>
        <w:spacing w:lineRule="auto" w:line="276"/>
        <w:jc w:val="both"/>
        <w:rPr>
          <w:b/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</w:r>
    </w:p>
    <w:p>
      <w:pPr>
        <w:pStyle w:val="Normal"/>
        <w:shd w:val="clear" w:color="auto" w:fill="FFFFFF"/>
        <w:spacing w:lineRule="auto" w:line="276"/>
        <w:jc w:val="both"/>
        <w:rPr>
          <w:b/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</w:r>
    </w:p>
    <w:p>
      <w:pPr>
        <w:pStyle w:val="Normal"/>
        <w:shd w:val="clear" w:color="auto" w:fill="FFFFFF"/>
        <w:spacing w:lineRule="auto" w:line="276"/>
        <w:jc w:val="both"/>
        <w:rPr>
          <w:b/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</w:r>
    </w:p>
    <w:p>
      <w:pPr>
        <w:pStyle w:val="ListParagraph"/>
        <w:widowControl/>
        <w:numPr>
          <w:ilvl w:val="0"/>
          <w:numId w:val="1"/>
        </w:numPr>
        <w:shd w:val="clear" w:color="auto" w:fill="FFFFFF"/>
        <w:rPr>
          <w:b/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Перечень планируемых результатов освоения адаптированной основной общеобразовательной программы по учебному предмету </w:t>
      </w:r>
    </w:p>
    <w:p>
      <w:pPr>
        <w:pStyle w:val="Normal"/>
        <w:shd w:val="clear" w:color="auto" w:fill="FFFFFF"/>
        <w:jc w:val="center"/>
        <w:rPr>
          <w:b/>
          <w:b/>
          <w:bCs/>
          <w:color w:val="000000"/>
          <w:sz w:val="28"/>
          <w:szCs w:val="28"/>
        </w:rPr>
      </w:pPr>
      <w:r>
        <w:rPr>
          <w:b/>
          <w:sz w:val="28"/>
          <w:szCs w:val="28"/>
        </w:rPr>
        <w:t>Чтение (Литературное чтение)</w:t>
      </w:r>
      <w:r>
        <w:rPr>
          <w:b/>
          <w:bCs/>
          <w:color w:val="000000"/>
          <w:sz w:val="28"/>
          <w:szCs w:val="28"/>
        </w:rPr>
        <w:t xml:space="preserve">  5  класс</w:t>
      </w:r>
    </w:p>
    <w:p>
      <w:pPr>
        <w:pStyle w:val="Normal"/>
        <w:shd w:val="clear" w:color="auto" w:fill="FFFFFF"/>
        <w:ind w:firstLine="708"/>
        <w:jc w:val="center"/>
        <w:rPr>
          <w:b/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</w:r>
    </w:p>
    <w:p>
      <w:pPr>
        <w:pStyle w:val="Normal"/>
        <w:rPr>
          <w:sz w:val="28"/>
          <w:szCs w:val="28"/>
          <w:highlight w:val="cyan"/>
        </w:rPr>
      </w:pPr>
      <w:r>
        <w:rPr>
          <w:sz w:val="28"/>
          <w:szCs w:val="28"/>
          <w:highlight w:val="cyan"/>
        </w:rPr>
      </w:r>
    </w:p>
    <w:tbl>
      <w:tblPr>
        <w:tblStyle w:val="af0"/>
        <w:tblW w:w="9345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noVBand="1" w:val="04a0" w:noHBand="0" w:lastColumn="0" w:firstColumn="1" w:lastRow="0" w:firstRow="1"/>
      </w:tblPr>
      <w:tblGrid>
        <w:gridCol w:w="4730"/>
        <w:gridCol w:w="4614"/>
      </w:tblGrid>
      <w:tr>
        <w:trPr/>
        <w:tc>
          <w:tcPr>
            <w:tcW w:w="4730" w:type="dxa"/>
            <w:tcBorders/>
          </w:tcPr>
          <w:p>
            <w:pPr>
              <w:pStyle w:val="Normal"/>
              <w:widowControl w:val="false"/>
              <w:spacing w:lineRule="auto" w:line="276" w:before="0" w:after="0"/>
              <w:jc w:val="center"/>
              <w:rPr>
                <w:rStyle w:val="FontStyle19"/>
                <w:rFonts w:eastAsia="" w:eastAsiaTheme="majorEastAsia"/>
                <w:b/>
                <w:b/>
                <w:sz w:val="28"/>
                <w:szCs w:val="28"/>
              </w:rPr>
            </w:pPr>
            <w:r>
              <w:rPr>
                <w:rStyle w:val="FontStyle19"/>
                <w:rFonts w:eastAsia="" w:eastAsiaTheme="majorEastAsia"/>
                <w:b/>
                <w:sz w:val="28"/>
                <w:szCs w:val="28"/>
                <w:lang w:val="ru-RU" w:bidi="ar-SA"/>
              </w:rPr>
              <w:t>Минимальный уровень</w:t>
            </w:r>
          </w:p>
        </w:tc>
        <w:tc>
          <w:tcPr>
            <w:tcW w:w="4614" w:type="dxa"/>
            <w:tcBorders/>
          </w:tcPr>
          <w:p>
            <w:pPr>
              <w:pStyle w:val="Normal"/>
              <w:widowControl w:val="false"/>
              <w:spacing w:lineRule="auto" w:line="276" w:before="0" w:after="0"/>
              <w:jc w:val="center"/>
              <w:rPr>
                <w:rStyle w:val="FontStyle19"/>
                <w:rFonts w:eastAsia="" w:eastAsiaTheme="majorEastAsia"/>
                <w:b/>
                <w:b/>
                <w:sz w:val="28"/>
                <w:szCs w:val="28"/>
              </w:rPr>
            </w:pPr>
            <w:r>
              <w:rPr>
                <w:rStyle w:val="FontStyle19"/>
                <w:rFonts w:eastAsia="" w:eastAsiaTheme="majorEastAsia"/>
                <w:b/>
                <w:sz w:val="28"/>
                <w:szCs w:val="28"/>
                <w:lang w:val="ru-RU" w:bidi="ar-SA"/>
              </w:rPr>
              <w:t>Достаточный уровень</w:t>
            </w:r>
          </w:p>
        </w:tc>
      </w:tr>
      <w:tr>
        <w:trPr/>
        <w:tc>
          <w:tcPr>
            <w:tcW w:w="4730" w:type="dxa"/>
            <w:tcBorders/>
          </w:tcPr>
          <w:p>
            <w:pPr>
              <w:pStyle w:val="62"/>
              <w:widowControl w:val="false"/>
              <w:numPr>
                <w:ilvl w:val="0"/>
                <w:numId w:val="5"/>
              </w:numPr>
              <w:shd w:val="clear" w:color="auto" w:fill="auto"/>
              <w:spacing w:lineRule="auto" w:line="276" w:before="0" w:after="0"/>
              <w:ind w:left="29" w:right="20" w:firstLine="425"/>
              <w:jc w:val="both"/>
              <w:rPr>
                <w:rFonts w:ascii="Times New Roman" w:hAnsi="Times New Roman" w:cs="Times New Roman"/>
                <w:b/>
                <w:b/>
                <w:bCs/>
                <w:i/>
                <w:i/>
                <w:iCs/>
                <w:sz w:val="28"/>
                <w:szCs w:val="28"/>
                <w:shd w:fill="FFFFFF" w:val="clear"/>
                <w:lang w:eastAsia="ru-RU" w:bidi="ru-RU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val="ru-RU"/>
              </w:rPr>
              <w:t>правильно читает вслух доступный текст целыми словами и по слогам;</w:t>
            </w:r>
          </w:p>
          <w:p>
            <w:pPr>
              <w:pStyle w:val="62"/>
              <w:widowControl w:val="false"/>
              <w:numPr>
                <w:ilvl w:val="0"/>
                <w:numId w:val="5"/>
              </w:numPr>
              <w:shd w:val="clear" w:color="auto" w:fill="auto"/>
              <w:spacing w:lineRule="auto" w:line="276" w:before="0" w:after="0"/>
              <w:ind w:left="29" w:right="20" w:firstLine="425"/>
              <w:jc w:val="both"/>
              <w:rPr>
                <w:rFonts w:ascii="Times New Roman" w:hAnsi="Times New Roman" w:cs="Times New Roman"/>
                <w:b/>
                <w:b/>
                <w:bCs/>
                <w:i/>
                <w:i/>
                <w:iCs/>
                <w:sz w:val="28"/>
                <w:szCs w:val="28"/>
                <w:shd w:fill="FFFFFF" w:val="clear"/>
                <w:lang w:eastAsia="ru-RU" w:bidi="ru-RU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val="ru-RU"/>
              </w:rPr>
              <w:t>находит, читая про себя, отрывки проанализированного текста, связанные с определенными событиями;</w:t>
            </w:r>
          </w:p>
          <w:p>
            <w:pPr>
              <w:pStyle w:val="62"/>
              <w:widowControl w:val="false"/>
              <w:numPr>
                <w:ilvl w:val="0"/>
                <w:numId w:val="5"/>
              </w:numPr>
              <w:shd w:val="clear" w:color="auto" w:fill="auto"/>
              <w:spacing w:lineRule="auto" w:line="276" w:before="0" w:after="0"/>
              <w:ind w:left="29" w:right="20" w:firstLine="425"/>
              <w:jc w:val="both"/>
              <w:rPr>
                <w:rFonts w:ascii="Times New Roman" w:hAnsi="Times New Roman" w:cs="Times New Roman"/>
                <w:b/>
                <w:b/>
                <w:bCs/>
                <w:i/>
                <w:i/>
                <w:iCs/>
                <w:sz w:val="28"/>
                <w:szCs w:val="28"/>
                <w:shd w:fill="FFFFFF" w:val="clear"/>
                <w:lang w:eastAsia="ru-RU" w:bidi="ru-RU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val="ru-RU"/>
              </w:rPr>
              <w:t xml:space="preserve">отвечает на вопросы по предметному содержанию текста (с помощью учителя); </w:t>
            </w:r>
          </w:p>
          <w:p>
            <w:pPr>
              <w:pStyle w:val="62"/>
              <w:widowControl w:val="false"/>
              <w:numPr>
                <w:ilvl w:val="0"/>
                <w:numId w:val="5"/>
              </w:numPr>
              <w:shd w:val="clear" w:color="auto" w:fill="auto"/>
              <w:spacing w:lineRule="auto" w:line="276" w:before="0" w:after="0"/>
              <w:ind w:left="29" w:right="20" w:firstLine="425"/>
              <w:jc w:val="both"/>
              <w:rPr>
                <w:rFonts w:ascii="Times New Roman" w:hAnsi="Times New Roman" w:cs="Times New Roman"/>
                <w:b/>
                <w:b/>
                <w:bCs/>
                <w:i/>
                <w:i/>
                <w:iCs/>
                <w:sz w:val="28"/>
                <w:szCs w:val="28"/>
                <w:shd w:fill="FFFFFF" w:val="clear"/>
                <w:lang w:eastAsia="ru-RU" w:bidi="ru-RU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val="ru-RU"/>
              </w:rPr>
              <w:t>заучивает стихотворения наизусть (объем текста с учетом учебных возможностей учащегося);</w:t>
            </w:r>
          </w:p>
          <w:p>
            <w:pPr>
              <w:pStyle w:val="62"/>
              <w:widowControl w:val="false"/>
              <w:numPr>
                <w:ilvl w:val="0"/>
                <w:numId w:val="5"/>
              </w:numPr>
              <w:shd w:val="clear" w:color="auto" w:fill="auto"/>
              <w:spacing w:lineRule="auto" w:line="276" w:before="0" w:after="0"/>
              <w:ind w:left="29" w:right="20" w:firstLine="425"/>
              <w:jc w:val="both"/>
              <w:rPr>
                <w:rStyle w:val="115pt"/>
                <w:rFonts w:eastAsia="Calibri" w:eastAsiaTheme="minorHAnsi"/>
                <w:color w:val="auto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val="ru-RU" w:bidi="ar-SA"/>
              </w:rPr>
              <w:t>принимает участие в уроках внеклассного чтения.</w:t>
            </w:r>
          </w:p>
        </w:tc>
        <w:tc>
          <w:tcPr>
            <w:tcW w:w="4614" w:type="dxa"/>
            <w:tcBorders/>
          </w:tcPr>
          <w:p>
            <w:pPr>
              <w:pStyle w:val="62"/>
              <w:widowControl w:val="false"/>
              <w:numPr>
                <w:ilvl w:val="0"/>
                <w:numId w:val="5"/>
              </w:numPr>
              <w:shd w:val="clear" w:color="auto" w:fill="auto"/>
              <w:spacing w:lineRule="auto" w:line="276" w:before="0" w:after="0"/>
              <w:ind w:left="0" w:right="20" w:firstLine="403"/>
              <w:jc w:val="both"/>
              <w:rPr>
                <w:rFonts w:ascii="Times New Roman" w:hAnsi="Times New Roman" w:cs="Times New Roman"/>
                <w:b/>
                <w:b/>
                <w:bCs/>
                <w:i/>
                <w:i/>
                <w:iCs/>
                <w:sz w:val="28"/>
                <w:szCs w:val="28"/>
                <w:shd w:fill="FFFFFF" w:val="clear"/>
                <w:lang w:eastAsia="ru-RU" w:bidi="ru-RU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val="ru-RU"/>
              </w:rPr>
              <w:t>правильно читает доступный текст вслух целыми словами, в трудных случаях — по слогам;</w:t>
            </w:r>
          </w:p>
          <w:p>
            <w:pPr>
              <w:pStyle w:val="62"/>
              <w:widowControl w:val="false"/>
              <w:numPr>
                <w:ilvl w:val="0"/>
                <w:numId w:val="5"/>
              </w:numPr>
              <w:shd w:val="clear" w:color="auto" w:fill="auto"/>
              <w:spacing w:lineRule="auto" w:line="276" w:before="0" w:after="0"/>
              <w:ind w:left="0" w:right="20" w:firstLine="403"/>
              <w:jc w:val="both"/>
              <w:rPr>
                <w:rFonts w:ascii="Times New Roman" w:hAnsi="Times New Roman" w:cs="Times New Roman"/>
                <w:b/>
                <w:b/>
                <w:bCs/>
                <w:i/>
                <w:i/>
                <w:iCs/>
                <w:sz w:val="28"/>
                <w:szCs w:val="28"/>
                <w:shd w:fill="FFFFFF" w:val="clear"/>
                <w:lang w:eastAsia="ru-RU" w:bidi="ru-RU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val="ru-RU"/>
              </w:rPr>
              <w:t xml:space="preserve">читает про себя, выполняет аналитические задания к тексту; </w:t>
            </w:r>
          </w:p>
          <w:p>
            <w:pPr>
              <w:pStyle w:val="62"/>
              <w:widowControl w:val="false"/>
              <w:numPr>
                <w:ilvl w:val="0"/>
                <w:numId w:val="5"/>
              </w:numPr>
              <w:shd w:val="clear" w:color="auto" w:fill="auto"/>
              <w:spacing w:lineRule="auto" w:line="276" w:before="0" w:after="0"/>
              <w:ind w:left="0" w:right="20" w:firstLine="403"/>
              <w:jc w:val="both"/>
              <w:rPr>
                <w:rFonts w:ascii="Times New Roman" w:hAnsi="Times New Roman" w:cs="Times New Roman"/>
                <w:b/>
                <w:b/>
                <w:bCs/>
                <w:i/>
                <w:i/>
                <w:iCs/>
                <w:sz w:val="28"/>
                <w:szCs w:val="28"/>
                <w:shd w:fill="FFFFFF" w:val="clear"/>
                <w:lang w:eastAsia="ru-RU" w:bidi="ru-RU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val="ru-RU"/>
              </w:rPr>
              <w:t xml:space="preserve">отвечает на вопросы учителя; </w:t>
            </w:r>
          </w:p>
          <w:p>
            <w:pPr>
              <w:pStyle w:val="62"/>
              <w:widowControl w:val="false"/>
              <w:numPr>
                <w:ilvl w:val="0"/>
                <w:numId w:val="5"/>
              </w:numPr>
              <w:shd w:val="clear" w:color="auto" w:fill="auto"/>
              <w:spacing w:lineRule="auto" w:line="276" w:before="0" w:after="0"/>
              <w:ind w:left="0" w:right="20" w:firstLine="403"/>
              <w:jc w:val="both"/>
              <w:rPr>
                <w:rFonts w:ascii="Times New Roman" w:hAnsi="Times New Roman" w:cs="Times New Roman"/>
                <w:b/>
                <w:b/>
                <w:bCs/>
                <w:i/>
                <w:i/>
                <w:iCs/>
                <w:sz w:val="28"/>
                <w:szCs w:val="28"/>
                <w:shd w:fill="FFFFFF" w:val="clear"/>
                <w:lang w:eastAsia="ru-RU" w:bidi="ru-RU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val="ru-RU"/>
              </w:rPr>
              <w:t xml:space="preserve">пересказывает текст по плану с помощью учителя, используя опорные слова, а несложные по содержанию тексты — самостоятельно; </w:t>
            </w:r>
          </w:p>
          <w:p>
            <w:pPr>
              <w:pStyle w:val="62"/>
              <w:widowControl w:val="false"/>
              <w:numPr>
                <w:ilvl w:val="0"/>
                <w:numId w:val="5"/>
              </w:numPr>
              <w:shd w:val="clear" w:color="auto" w:fill="auto"/>
              <w:spacing w:lineRule="auto" w:line="276" w:before="0" w:after="0"/>
              <w:ind w:left="0" w:right="20" w:firstLine="403"/>
              <w:jc w:val="both"/>
              <w:rPr>
                <w:rFonts w:ascii="Times New Roman" w:hAnsi="Times New Roman" w:cs="Times New Roman"/>
                <w:b/>
                <w:b/>
                <w:bCs/>
                <w:i/>
                <w:i/>
                <w:iCs/>
                <w:sz w:val="28"/>
                <w:szCs w:val="28"/>
                <w:shd w:fill="FFFFFF" w:val="clear"/>
                <w:lang w:eastAsia="ru-RU" w:bidi="ru-RU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val="ru-RU"/>
              </w:rPr>
              <w:t xml:space="preserve"> </w:t>
            </w:r>
            <w:r>
              <w:rPr>
                <w:rFonts w:cs="Times New Roman" w:ascii="Times New Roman" w:hAnsi="Times New Roman"/>
                <w:sz w:val="28"/>
                <w:szCs w:val="28"/>
                <w:lang w:val="ru-RU"/>
              </w:rPr>
              <w:t xml:space="preserve">выражает свое отношение к поступкам героев и событиям; </w:t>
            </w:r>
          </w:p>
          <w:p>
            <w:pPr>
              <w:pStyle w:val="62"/>
              <w:widowControl w:val="false"/>
              <w:numPr>
                <w:ilvl w:val="0"/>
                <w:numId w:val="5"/>
              </w:numPr>
              <w:shd w:val="clear" w:color="auto" w:fill="auto"/>
              <w:spacing w:lineRule="auto" w:line="276" w:before="0" w:after="0"/>
              <w:ind w:left="0" w:right="20" w:firstLine="403"/>
              <w:jc w:val="both"/>
              <w:rPr>
                <w:rFonts w:ascii="Times New Roman" w:hAnsi="Times New Roman" w:cs="Times New Roman"/>
                <w:b/>
                <w:b/>
                <w:bCs/>
                <w:i/>
                <w:i/>
                <w:iCs/>
                <w:sz w:val="28"/>
                <w:szCs w:val="28"/>
                <w:shd w:fill="FFFFFF" w:val="clear"/>
                <w:lang w:eastAsia="ru-RU" w:bidi="ru-RU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val="ru-RU"/>
              </w:rPr>
              <w:t xml:space="preserve"> </w:t>
            </w:r>
            <w:r>
              <w:rPr>
                <w:rFonts w:cs="Times New Roman" w:ascii="Times New Roman" w:hAnsi="Times New Roman"/>
                <w:sz w:val="28"/>
                <w:szCs w:val="28"/>
                <w:lang w:val="ru-RU"/>
              </w:rPr>
              <w:t xml:space="preserve">выучил наизусть 8—10 стихотворений; </w:t>
            </w:r>
          </w:p>
          <w:p>
            <w:pPr>
              <w:pStyle w:val="62"/>
              <w:widowControl w:val="false"/>
              <w:numPr>
                <w:ilvl w:val="0"/>
                <w:numId w:val="5"/>
              </w:numPr>
              <w:shd w:val="clear" w:color="auto" w:fill="auto"/>
              <w:spacing w:lineRule="auto" w:line="276" w:before="0" w:after="0"/>
              <w:ind w:left="0" w:right="20" w:firstLine="403"/>
              <w:jc w:val="both"/>
              <w:rPr>
                <w:rStyle w:val="115pt"/>
                <w:rFonts w:eastAsia="Calibri" w:eastAsiaTheme="minorHAnsi"/>
                <w:color w:val="auto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val="ru-RU" w:bidi="ar-SA"/>
              </w:rPr>
              <w:t xml:space="preserve"> </w:t>
            </w:r>
            <w:r>
              <w:rPr>
                <w:rFonts w:cs="Times New Roman" w:ascii="Times New Roman" w:hAnsi="Times New Roman"/>
                <w:sz w:val="28"/>
                <w:szCs w:val="28"/>
                <w:lang w:val="ru-RU" w:bidi="ar-SA"/>
              </w:rPr>
              <w:t>читает внеклассную литературу под наблюдением учителя и воспитателя.</w:t>
            </w:r>
          </w:p>
        </w:tc>
      </w:tr>
    </w:tbl>
    <w:p>
      <w:pPr>
        <w:pStyle w:val="Normal"/>
        <w:shd w:val="clear" w:color="auto" w:fill="FFFFFF"/>
        <w:ind w:firstLine="708"/>
        <w:jc w:val="center"/>
        <w:rPr>
          <w:b/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</w:r>
    </w:p>
    <w:p>
      <w:pPr>
        <w:pStyle w:val="Normal"/>
        <w:widowControl/>
        <w:shd w:val="clear" w:color="auto" w:fill="FFFFFF"/>
        <w:spacing w:lineRule="auto" w:line="276"/>
        <w:ind w:left="284" w:hanging="0"/>
        <w:jc w:val="both"/>
        <w:rPr>
          <w:rFonts w:ascii="Calibri" w:hAnsi="Calibri" w:cs="Calibri"/>
          <w:color w:val="000000"/>
        </w:rPr>
      </w:pPr>
      <w:r>
        <w:rPr>
          <w:b/>
          <w:bCs/>
          <w:color w:val="000000"/>
          <w:sz w:val="28"/>
          <w:szCs w:val="28"/>
        </w:rPr>
        <w:t>2.Спецификация</w:t>
      </w:r>
      <w:r>
        <w:rPr>
          <w:rFonts w:cs="Calibri" w:ascii="Calibri" w:hAnsi="Calibri"/>
          <w:color w:val="000000"/>
        </w:rPr>
        <w:t xml:space="preserve"> </w:t>
      </w:r>
      <w:r>
        <w:rPr>
          <w:b/>
          <w:bCs/>
          <w:color w:val="000000"/>
          <w:sz w:val="28"/>
          <w:szCs w:val="28"/>
        </w:rPr>
        <w:t>контрольно-измерительных материалов</w:t>
      </w:r>
      <w:r>
        <w:rPr>
          <w:rFonts w:cs="Calibri" w:ascii="Calibri" w:hAnsi="Calibri"/>
          <w:color w:val="000000"/>
        </w:rPr>
        <w:t xml:space="preserve"> </w:t>
      </w:r>
      <w:r>
        <w:rPr>
          <w:b/>
          <w:bCs/>
          <w:color w:val="000000"/>
          <w:sz w:val="28"/>
          <w:szCs w:val="28"/>
        </w:rPr>
        <w:t xml:space="preserve">для проведения промежуточной аттестации по учебному предмету </w:t>
      </w:r>
      <w:r>
        <w:rPr>
          <w:b/>
          <w:sz w:val="28"/>
          <w:szCs w:val="28"/>
        </w:rPr>
        <w:t>Чтение (Литературное чтение)</w:t>
      </w:r>
      <w:r>
        <w:rPr>
          <w:b/>
          <w:bCs/>
          <w:color w:val="000000"/>
          <w:sz w:val="28"/>
          <w:szCs w:val="28"/>
        </w:rPr>
        <w:t xml:space="preserve">  для обучающихся </w:t>
      </w:r>
      <w:r>
        <w:rPr>
          <w:b/>
          <w:bCs/>
          <w:sz w:val="28"/>
          <w:szCs w:val="28"/>
        </w:rPr>
        <w:t>5 класса</w:t>
      </w:r>
    </w:p>
    <w:p>
      <w:pPr>
        <w:pStyle w:val="Normal"/>
        <w:shd w:val="clear" w:color="auto" w:fill="FFFFFF"/>
        <w:spacing w:lineRule="auto" w:line="276"/>
        <w:jc w:val="both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</w:p>
    <w:p>
      <w:pPr>
        <w:pStyle w:val="Normal"/>
        <w:shd w:val="clear" w:color="auto" w:fill="FFFFFF"/>
        <w:spacing w:lineRule="auto" w:line="276"/>
        <w:ind w:firstLine="708"/>
        <w:jc w:val="both"/>
        <w:rPr>
          <w:rFonts w:ascii="Calibri" w:hAnsi="Calibri" w:cs="Calibri"/>
        </w:rPr>
      </w:pPr>
      <w:r>
        <w:rPr>
          <w:sz w:val="28"/>
          <w:szCs w:val="28"/>
        </w:rPr>
        <w:t>КИМ предназначены для итогового контроля достижения планируемых предметных результатов.</w:t>
      </w:r>
    </w:p>
    <w:p>
      <w:pPr>
        <w:pStyle w:val="Normal"/>
        <w:shd w:val="clear" w:color="auto" w:fill="FFFFFF"/>
        <w:spacing w:lineRule="auto" w:line="276"/>
        <w:jc w:val="both"/>
        <w:rPr>
          <w:b/>
          <w:b/>
          <w:bCs/>
          <w:sz w:val="28"/>
          <w:szCs w:val="28"/>
        </w:rPr>
      </w:pPr>
      <w:r>
        <w:rPr>
          <w:color w:val="000000"/>
          <w:sz w:val="28"/>
          <w:szCs w:val="28"/>
        </w:rPr>
        <w:t> </w:t>
      </w:r>
      <w:r>
        <w:rPr>
          <w:color w:val="000000"/>
          <w:sz w:val="28"/>
          <w:szCs w:val="28"/>
        </w:rPr>
        <w:tab/>
      </w:r>
      <w:r>
        <w:rPr>
          <w:bCs/>
          <w:sz w:val="28"/>
          <w:szCs w:val="28"/>
        </w:rPr>
        <w:t>Цель</w:t>
      </w:r>
      <w:r>
        <w:rPr>
          <w:sz w:val="28"/>
          <w:szCs w:val="28"/>
        </w:rPr>
        <w:t xml:space="preserve"> КИМ оценить результаты освоения учебной программы по учебному предмету. </w:t>
      </w:r>
    </w:p>
    <w:p>
      <w:pPr>
        <w:pStyle w:val="Normal"/>
        <w:shd w:val="clear" w:color="auto" w:fill="FFFFFF"/>
        <w:spacing w:lineRule="auto" w:line="276"/>
        <w:jc w:val="both"/>
        <w:rPr>
          <w:sz w:val="28"/>
          <w:szCs w:val="28"/>
        </w:rPr>
      </w:pPr>
      <w:r>
        <w:rPr>
          <w:sz w:val="28"/>
          <w:szCs w:val="28"/>
        </w:rPr>
        <w:t>            </w:t>
      </w:r>
      <w:r>
        <w:rPr>
          <w:sz w:val="28"/>
          <w:szCs w:val="28"/>
        </w:rPr>
        <w:t>КИМ состоят из двух вариантов минимального и достаточного.</w:t>
      </w:r>
    </w:p>
    <w:p>
      <w:pPr>
        <w:pStyle w:val="NoSpacing"/>
        <w:widowControl w:val="false"/>
        <w:spacing w:lineRule="exact" w:line="312"/>
        <w:ind w:left="644" w:hanging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 проверке обучающиеся должны </w:t>
      </w:r>
      <w:r>
        <w:rPr>
          <w:rFonts w:ascii="Times New Roman" w:hAnsi="Times New Roman"/>
          <w:b/>
          <w:sz w:val="28"/>
          <w:szCs w:val="28"/>
        </w:rPr>
        <w:t>знать:</w:t>
      </w:r>
      <w:r>
        <w:rPr>
          <w:rFonts w:ascii="Times New Roman" w:hAnsi="Times New Roman"/>
          <w:sz w:val="28"/>
          <w:szCs w:val="28"/>
        </w:rPr>
        <w:t xml:space="preserve"> </w:t>
      </w:r>
    </w:p>
    <w:p>
      <w:pPr>
        <w:pStyle w:val="NoSpacing"/>
        <w:widowControl w:val="false"/>
        <w:numPr>
          <w:ilvl w:val="0"/>
          <w:numId w:val="7"/>
        </w:numPr>
        <w:spacing w:lineRule="exact" w:line="312"/>
        <w:ind w:left="644" w:hanging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Знать правила пересказа </w:t>
      </w:r>
    </w:p>
    <w:p>
      <w:pPr>
        <w:pStyle w:val="ListParagraph"/>
        <w:numPr>
          <w:ilvl w:val="0"/>
          <w:numId w:val="7"/>
        </w:numPr>
        <w:spacing w:lineRule="exact" w:line="312"/>
        <w:ind w:left="644" w:hanging="360"/>
        <w:jc w:val="both"/>
        <w:rPr>
          <w:sz w:val="28"/>
          <w:szCs w:val="28"/>
          <w:lang w:eastAsia="en-US"/>
        </w:rPr>
      </w:pPr>
      <w:r>
        <w:rPr>
          <w:sz w:val="28"/>
          <w:szCs w:val="28"/>
        </w:rPr>
        <w:t xml:space="preserve">Знать содержание рассказа </w:t>
      </w:r>
    </w:p>
    <w:p>
      <w:pPr>
        <w:pStyle w:val="ListParagraph"/>
        <w:numPr>
          <w:ilvl w:val="0"/>
          <w:numId w:val="7"/>
        </w:numPr>
        <w:spacing w:lineRule="exact" w:line="312"/>
        <w:ind w:left="644" w:hanging="36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Знать нормы выразительного, правильного, беглого чтения. </w:t>
      </w:r>
    </w:p>
    <w:p>
      <w:pPr>
        <w:pStyle w:val="ListParagraph"/>
        <w:numPr>
          <w:ilvl w:val="0"/>
          <w:numId w:val="7"/>
        </w:numPr>
        <w:spacing w:lineRule="exact" w:line="312"/>
        <w:ind w:left="644" w:hanging="36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Знать правила построения полных чётких ответов на поставленные вопросы. </w:t>
      </w:r>
    </w:p>
    <w:p>
      <w:pPr>
        <w:pStyle w:val="ListParagraph"/>
        <w:widowControl/>
        <w:shd w:val="clear" w:color="auto" w:fill="FFFFFF"/>
        <w:spacing w:lineRule="auto" w:line="276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shd w:val="clear" w:color="auto" w:fill="FFFFFF"/>
        <w:spacing w:lineRule="auto" w:line="276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shd w:val="clear" w:color="auto" w:fill="FFFFFF"/>
        <w:spacing w:lineRule="auto" w:line="276"/>
        <w:ind w:firstLine="360"/>
        <w:jc w:val="both"/>
        <w:rPr/>
      </w:pPr>
      <w:r>
        <w:rPr>
          <w:b/>
          <w:bCs/>
          <w:sz w:val="28"/>
          <w:szCs w:val="28"/>
        </w:rPr>
        <w:t>Уметь:</w:t>
      </w:r>
      <w:r>
        <w:rPr/>
        <w:t xml:space="preserve"> </w:t>
      </w:r>
    </w:p>
    <w:p>
      <w:pPr>
        <w:pStyle w:val="P28"/>
        <w:numPr>
          <w:ilvl w:val="0"/>
          <w:numId w:val="9"/>
        </w:numPr>
        <w:shd w:val="clear" w:color="auto" w:fill="FFFFFF"/>
        <w:spacing w:lineRule="auto" w:line="276"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>самостоятельно читать небольшие по объему и несложные по содержанию произведение;</w:t>
      </w:r>
    </w:p>
    <w:p>
      <w:pPr>
        <w:pStyle w:val="P28"/>
        <w:numPr>
          <w:ilvl w:val="0"/>
          <w:numId w:val="9"/>
        </w:numPr>
        <w:shd w:val="clear" w:color="auto" w:fill="FFFFFF"/>
        <w:spacing w:lineRule="auto" w:line="276" w:before="0" w:after="0"/>
        <w:jc w:val="both"/>
        <w:rPr>
          <w:sz w:val="28"/>
          <w:szCs w:val="28"/>
        </w:rPr>
      </w:pPr>
      <w:r>
        <w:rPr/>
        <w:t xml:space="preserve"> </w:t>
      </w:r>
      <w:r>
        <w:rPr>
          <w:sz w:val="28"/>
          <w:szCs w:val="28"/>
        </w:rPr>
        <w:t>различать главных и второстепенных героев произведения с элементарным обоснованием;</w:t>
      </w:r>
    </w:p>
    <w:p>
      <w:pPr>
        <w:pStyle w:val="P28"/>
        <w:numPr>
          <w:ilvl w:val="0"/>
          <w:numId w:val="9"/>
        </w:numPr>
        <w:shd w:val="clear" w:color="auto" w:fill="FFFFFF"/>
        <w:spacing w:lineRule="auto" w:line="276"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>определять основную мысль произведения;</w:t>
      </w:r>
    </w:p>
    <w:p>
      <w:pPr>
        <w:pStyle w:val="ListParagraph"/>
        <w:numPr>
          <w:ilvl w:val="0"/>
          <w:numId w:val="9"/>
        </w:numPr>
        <w:shd w:val="clear" w:color="auto" w:fill="FFFFFF"/>
        <w:spacing w:lineRule="auto" w:line="276"/>
        <w:jc w:val="both"/>
        <w:rPr>
          <w:b/>
          <w:b/>
          <w:bCs/>
          <w:sz w:val="28"/>
          <w:szCs w:val="28"/>
        </w:rPr>
      </w:pPr>
      <w:r>
        <w:rPr>
          <w:sz w:val="28"/>
          <w:szCs w:val="28"/>
        </w:rPr>
        <w:t>высказывать собственное отношение и отношение автора к поступкам героев с использованием примеров из текста;</w:t>
      </w:r>
    </w:p>
    <w:p>
      <w:pPr>
        <w:pStyle w:val="ListParagraph"/>
        <w:numPr>
          <w:ilvl w:val="0"/>
          <w:numId w:val="9"/>
        </w:numPr>
        <w:shd w:val="clear" w:color="auto" w:fill="FFFFFF"/>
        <w:spacing w:lineRule="auto" w:line="276"/>
        <w:jc w:val="both"/>
        <w:rPr>
          <w:b/>
          <w:b/>
          <w:bCs/>
          <w:sz w:val="28"/>
          <w:szCs w:val="28"/>
        </w:rPr>
      </w:pPr>
      <w:r>
        <w:rPr>
          <w:sz w:val="28"/>
          <w:szCs w:val="28"/>
        </w:rPr>
        <w:t>пересказывать текст по  составленному плану;</w:t>
      </w:r>
    </w:p>
    <w:p>
      <w:pPr>
        <w:pStyle w:val="P28"/>
        <w:numPr>
          <w:ilvl w:val="0"/>
          <w:numId w:val="9"/>
        </w:numPr>
        <w:shd w:val="clear" w:color="auto" w:fill="FFFFFF"/>
        <w:spacing w:lineRule="auto" w:line="276"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>находить в тексте непонятные слова и выражения, объясняет их значение и смысл с опорой на контекст;</w:t>
      </w:r>
    </w:p>
    <w:p>
      <w:pPr>
        <w:pStyle w:val="ListParagraph"/>
        <w:numPr>
          <w:ilvl w:val="0"/>
          <w:numId w:val="9"/>
        </w:numPr>
        <w:shd w:val="clear" w:color="auto" w:fill="FFFFFF"/>
        <w:spacing w:lineRule="auto" w:line="276"/>
        <w:jc w:val="both"/>
        <w:rPr>
          <w:b/>
          <w:b/>
          <w:bCs/>
          <w:sz w:val="28"/>
          <w:szCs w:val="28"/>
        </w:rPr>
      </w:pPr>
      <w:r>
        <w:rPr>
          <w:sz w:val="28"/>
          <w:szCs w:val="28"/>
        </w:rPr>
        <w:t>отвечать на вопросы учителя своими словами и словами автора.</w:t>
      </w:r>
    </w:p>
    <w:p>
      <w:pPr>
        <w:pStyle w:val="Normal"/>
        <w:shd w:val="clear" w:color="auto" w:fill="FFFFFF"/>
        <w:spacing w:lineRule="auto" w:line="276"/>
        <w:jc w:val="both"/>
        <w:rPr>
          <w:highlight w:val="yellow"/>
        </w:rPr>
      </w:pPr>
      <w:r>
        <w:rPr>
          <w:highlight w:val="yellow"/>
        </w:rPr>
      </w:r>
    </w:p>
    <w:p>
      <w:pPr>
        <w:pStyle w:val="Normal"/>
        <w:shd w:val="clear" w:color="auto" w:fill="FFFFFF"/>
        <w:spacing w:lineRule="auto" w:line="276"/>
        <w:jc w:val="both"/>
        <w:rPr>
          <w:rFonts w:ascii="Calibri" w:hAnsi="Calibri" w:cs="Calibri"/>
          <w:color w:val="000000"/>
        </w:rPr>
      </w:pPr>
      <w:r>
        <w:rPr>
          <w:b/>
          <w:bCs/>
          <w:color w:val="000000"/>
          <w:sz w:val="28"/>
          <w:szCs w:val="28"/>
        </w:rPr>
        <w:t>Продолжительность промежуточной аттестации</w:t>
      </w:r>
      <w:r>
        <w:rPr>
          <w:bCs/>
          <w:color w:val="000000"/>
          <w:sz w:val="28"/>
          <w:szCs w:val="28"/>
        </w:rPr>
        <w:t xml:space="preserve"> - 40 минут</w:t>
      </w:r>
    </w:p>
    <w:p>
      <w:pPr>
        <w:pStyle w:val="Normal"/>
        <w:shd w:val="clear" w:color="auto" w:fill="FFFFFF"/>
        <w:spacing w:lineRule="auto" w:line="276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</w:r>
    </w:p>
    <w:p>
      <w:pPr>
        <w:pStyle w:val="Normal"/>
        <w:shd w:val="clear" w:color="auto" w:fill="FFFFFF"/>
        <w:spacing w:lineRule="auto" w:line="276"/>
        <w:jc w:val="both"/>
        <w:rPr>
          <w:b/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Дополнительные материалы и оборудование:</w:t>
      </w:r>
    </w:p>
    <w:p>
      <w:pPr>
        <w:pStyle w:val="ListParagraph"/>
        <w:widowControl/>
        <w:numPr>
          <w:ilvl w:val="0"/>
          <w:numId w:val="6"/>
        </w:numPr>
        <w:shd w:val="clear" w:color="auto" w:fill="FFFFFF"/>
        <w:spacing w:lineRule="auto" w:line="27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Тексты </w:t>
      </w:r>
    </w:p>
    <w:p>
      <w:pPr>
        <w:pStyle w:val="ListParagraph"/>
        <w:widowControl/>
        <w:numPr>
          <w:ilvl w:val="0"/>
          <w:numId w:val="6"/>
        </w:numPr>
        <w:shd w:val="clear" w:color="auto" w:fill="FFFFFF"/>
        <w:spacing w:lineRule="auto" w:line="27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Задания </w:t>
      </w:r>
    </w:p>
    <w:p>
      <w:pPr>
        <w:pStyle w:val="ListParagraph"/>
        <w:widowControl/>
        <w:shd w:val="clear" w:color="auto" w:fill="FFFFFF"/>
        <w:spacing w:lineRule="auto" w:line="27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</w:r>
    </w:p>
    <w:p>
      <w:pPr>
        <w:pStyle w:val="ListParagraph"/>
        <w:widowControl/>
        <w:numPr>
          <w:ilvl w:val="0"/>
          <w:numId w:val="8"/>
        </w:numPr>
        <w:shd w:val="clear" w:color="auto" w:fill="FFFFFF"/>
        <w:spacing w:lineRule="auto" w:line="276"/>
        <w:jc w:val="both"/>
        <w:rPr>
          <w:b/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Критерии оценивания </w:t>
      </w:r>
    </w:p>
    <w:p>
      <w:pPr>
        <w:pStyle w:val="13NormDOCtxt"/>
        <w:spacing w:lineRule="auto" w:line="276" w:before="0" w:after="0"/>
        <w:ind w:left="720" w:hanging="0"/>
        <w:rPr>
          <w:rFonts w:ascii="Times New Roman" w:hAnsi="Times New Roman" w:cs="Times New Roman"/>
          <w:b/>
          <w:b/>
          <w:bCs/>
          <w:sz w:val="28"/>
          <w:szCs w:val="28"/>
        </w:rPr>
      </w:pPr>
      <w:r>
        <w:rPr>
          <w:rFonts w:cs="Times New Roman" w:ascii="Times New Roman" w:hAnsi="Times New Roman"/>
          <w:b/>
          <w:bCs/>
          <w:sz w:val="28"/>
          <w:szCs w:val="28"/>
        </w:rPr>
        <w:t>Форма промежуточной аттестации – техника чтения.</w:t>
      </w:r>
    </w:p>
    <w:p>
      <w:pPr>
        <w:pStyle w:val="2"/>
        <w:rPr>
          <w:rFonts w:ascii="Times New Roman" w:hAnsi="Times New Roman" w:cs="Times New Roman"/>
          <w:color w:val="auto"/>
        </w:rPr>
      </w:pPr>
      <w:bookmarkStart w:id="0" w:name="_Toc138407698"/>
      <w:bookmarkStart w:id="1" w:name="_Toc55932063"/>
      <w:bookmarkStart w:id="2" w:name="_Toc48631247"/>
      <w:r>
        <w:rPr>
          <w:rFonts w:cs="Times New Roman" w:ascii="Times New Roman" w:hAnsi="Times New Roman"/>
          <w:color w:val="auto"/>
        </w:rPr>
        <w:t>Критерии и нормы оценки знаний, умений, навыков обучающихся</w:t>
      </w:r>
      <w:bookmarkEnd w:id="0"/>
      <w:bookmarkEnd w:id="1"/>
      <w:bookmarkEnd w:id="2"/>
    </w:p>
    <w:p>
      <w:pPr>
        <w:pStyle w:val="Normal"/>
        <w:spacing w:lineRule="auto" w:line="276"/>
        <w:ind w:firstLine="709"/>
        <w:jc w:val="both"/>
        <w:rPr>
          <w:sz w:val="28"/>
          <w:szCs w:val="28"/>
        </w:rPr>
      </w:pPr>
      <w:bookmarkStart w:id="3" w:name="_heading=h.1hu6yznxhc1z"/>
      <w:bookmarkStart w:id="4" w:name="_heading=h.ha5t6xo5ig3n"/>
      <w:bookmarkEnd w:id="3"/>
      <w:bookmarkEnd w:id="4"/>
      <w:r>
        <w:rPr>
          <w:sz w:val="28"/>
          <w:szCs w:val="28"/>
        </w:rPr>
        <w:t>Оценка предметных результатов осуществляется по итогам индивидуального и фронтального опроса обучающихся, выполнения самостоятельных работ (по темам уроков), контрольных работ (входных, текущих, промежуточных и итоговых) и тестовых заданий.   При оценке предметных результатов учитывается уровень самостоятельности обучающегося и особенности его развития.</w:t>
      </w:r>
    </w:p>
    <w:p>
      <w:pPr>
        <w:pStyle w:val="Normal"/>
        <w:spacing w:lineRule="auto" w:line="276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shd w:val="clear" w:color="auto" w:fill="FFFFFF"/>
        <w:spacing w:lineRule="auto" w:line="276"/>
        <w:ind w:firstLine="709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>Оценка «5»</w:t>
      </w:r>
      <w:r>
        <w:rPr>
          <w:sz w:val="28"/>
          <w:szCs w:val="28"/>
        </w:rPr>
        <w:t xml:space="preserve"> ставится, если обучающийся:</w:t>
      </w:r>
    </w:p>
    <w:p>
      <w:pPr>
        <w:pStyle w:val="Normal"/>
        <w:widowControl/>
        <w:numPr>
          <w:ilvl w:val="0"/>
          <w:numId w:val="4"/>
        </w:numPr>
        <w:pBdr/>
        <w:shd w:val="clear" w:color="auto" w:fill="FFFFFF"/>
        <w:tabs>
          <w:tab w:val="clear" w:pos="708"/>
          <w:tab w:val="left" w:pos="709" w:leader="none"/>
        </w:tabs>
        <w:spacing w:lineRule="auto" w:line="276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читает правильно, бегло, выразительно с соблюдением норм литературного произношения; </w:t>
      </w:r>
    </w:p>
    <w:p>
      <w:pPr>
        <w:pStyle w:val="Normal"/>
        <w:widowControl/>
        <w:numPr>
          <w:ilvl w:val="0"/>
          <w:numId w:val="4"/>
        </w:numPr>
        <w:pBdr/>
        <w:shd w:val="clear" w:color="auto" w:fill="FFFFFF"/>
        <w:tabs>
          <w:tab w:val="clear" w:pos="708"/>
          <w:tab w:val="left" w:pos="709" w:leader="none"/>
        </w:tabs>
        <w:spacing w:lineRule="auto" w:line="276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выделяет основную мысль произведения, части рассказа с незначительной помощью учителя;</w:t>
      </w:r>
    </w:p>
    <w:p>
      <w:pPr>
        <w:pStyle w:val="Normal"/>
        <w:widowControl/>
        <w:numPr>
          <w:ilvl w:val="0"/>
          <w:numId w:val="4"/>
        </w:numPr>
        <w:pBdr/>
        <w:shd w:val="clear" w:color="auto" w:fill="FFFFFF"/>
        <w:tabs>
          <w:tab w:val="clear" w:pos="708"/>
          <w:tab w:val="left" w:pos="709" w:leader="none"/>
        </w:tabs>
        <w:spacing w:lineRule="auto" w:line="276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делит текст на части и озаглавливает части;</w:t>
      </w:r>
    </w:p>
    <w:p>
      <w:pPr>
        <w:pStyle w:val="Normal"/>
        <w:widowControl/>
        <w:numPr>
          <w:ilvl w:val="0"/>
          <w:numId w:val="4"/>
        </w:numPr>
        <w:pBdr/>
        <w:shd w:val="clear" w:color="auto" w:fill="FFFFFF"/>
        <w:tabs>
          <w:tab w:val="clear" w:pos="708"/>
          <w:tab w:val="left" w:pos="504" w:leader="none"/>
          <w:tab w:val="left" w:pos="709" w:leader="none"/>
        </w:tabs>
        <w:spacing w:lineRule="auto" w:line="276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называет главных действующих лиц произведения, характеризует их поступки;</w:t>
      </w:r>
    </w:p>
    <w:p>
      <w:pPr>
        <w:pStyle w:val="Normal"/>
        <w:numPr>
          <w:ilvl w:val="0"/>
          <w:numId w:val="4"/>
        </w:numPr>
        <w:pBdr/>
        <w:shd w:val="clear" w:color="auto" w:fill="FFFFFF"/>
        <w:tabs>
          <w:tab w:val="clear" w:pos="708"/>
          <w:tab w:val="left" w:pos="504" w:leader="none"/>
          <w:tab w:val="left" w:pos="709" w:leader="none"/>
        </w:tabs>
        <w:spacing w:lineRule="auto" w:line="276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отвечает на вопросы и передает содержание прочитанного полно, правильно, последовательно;</w:t>
      </w:r>
    </w:p>
    <w:p>
      <w:pPr>
        <w:pStyle w:val="Normal"/>
        <w:numPr>
          <w:ilvl w:val="0"/>
          <w:numId w:val="4"/>
        </w:numPr>
        <w:pBdr/>
        <w:shd w:val="clear" w:color="auto" w:fill="FFFFFF"/>
        <w:tabs>
          <w:tab w:val="clear" w:pos="708"/>
          <w:tab w:val="left" w:pos="426" w:leader="none"/>
          <w:tab w:val="left" w:pos="504" w:leader="none"/>
          <w:tab w:val="left" w:pos="709" w:leader="none"/>
        </w:tabs>
        <w:spacing w:lineRule="auto" w:line="276"/>
        <w:ind w:left="0" w:firstLine="426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твердо знает наизусть текст стихотворения и читает его выразительно</w:t>
      </w:r>
    </w:p>
    <w:p>
      <w:pPr>
        <w:pStyle w:val="Normal"/>
        <w:pBdr/>
        <w:shd w:val="clear" w:color="auto" w:fill="FFFFFF"/>
        <w:tabs>
          <w:tab w:val="clear" w:pos="708"/>
          <w:tab w:val="left" w:pos="504" w:leader="none"/>
          <w:tab w:val="left" w:pos="709" w:leader="none"/>
          <w:tab w:val="left" w:pos="4579" w:leader="none"/>
        </w:tabs>
        <w:spacing w:lineRule="auto" w:line="276"/>
        <w:ind w:left="709" w:hanging="0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>Оценка «4»</w:t>
      </w:r>
      <w:r>
        <w:rPr>
          <w:sz w:val="28"/>
          <w:szCs w:val="28"/>
        </w:rPr>
        <w:t>ставится, если обучающийся:</w:t>
      </w:r>
    </w:p>
    <w:p>
      <w:pPr>
        <w:pStyle w:val="Normal"/>
        <w:numPr>
          <w:ilvl w:val="0"/>
          <w:numId w:val="3"/>
        </w:numPr>
        <w:pBdr/>
        <w:shd w:val="clear" w:color="auto" w:fill="FFFFFF"/>
        <w:tabs>
          <w:tab w:val="clear" w:pos="708"/>
          <w:tab w:val="left" w:pos="709" w:leader="none"/>
        </w:tabs>
        <w:spacing w:lineRule="auto" w:line="276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читает в основном правильно, бегло;</w:t>
      </w:r>
    </w:p>
    <w:p>
      <w:pPr>
        <w:pStyle w:val="Normal"/>
        <w:numPr>
          <w:ilvl w:val="0"/>
          <w:numId w:val="3"/>
        </w:numPr>
        <w:pBdr/>
        <w:shd w:val="clear" w:color="auto" w:fill="FFFFFF"/>
        <w:tabs>
          <w:tab w:val="clear" w:pos="708"/>
          <w:tab w:val="left" w:pos="709" w:leader="none"/>
        </w:tabs>
        <w:spacing w:lineRule="auto" w:line="276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допускает 1—2 ошибки при чтении, соблюдении смысловых пауз, знаков препинания, передающих интонации, логических ударений;</w:t>
      </w:r>
    </w:p>
    <w:p>
      <w:pPr>
        <w:pStyle w:val="Normal"/>
        <w:numPr>
          <w:ilvl w:val="0"/>
          <w:numId w:val="3"/>
        </w:numPr>
        <w:pBdr/>
        <w:shd w:val="clear" w:color="auto" w:fill="FFFFFF"/>
        <w:tabs>
          <w:tab w:val="clear" w:pos="708"/>
          <w:tab w:val="left" w:pos="709" w:leader="none"/>
        </w:tabs>
        <w:spacing w:lineRule="auto" w:line="276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допускает неточности в выделении основной мысли произведения или части рассказа, исправляет их с помощью учителя;</w:t>
      </w:r>
    </w:p>
    <w:p>
      <w:pPr>
        <w:pStyle w:val="Normal"/>
        <w:numPr>
          <w:ilvl w:val="0"/>
          <w:numId w:val="3"/>
        </w:numPr>
        <w:pBdr/>
        <w:shd w:val="clear" w:color="auto" w:fill="FFFFFF"/>
        <w:tabs>
          <w:tab w:val="clear" w:pos="708"/>
          <w:tab w:val="left" w:pos="709" w:leader="none"/>
        </w:tabs>
        <w:spacing w:lineRule="auto" w:line="276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допускает ошибки в делении текста на части и озаглавливании частей, исправляет их с помощью учителя;</w:t>
      </w:r>
    </w:p>
    <w:p>
      <w:pPr>
        <w:pStyle w:val="Normal"/>
        <w:numPr>
          <w:ilvl w:val="0"/>
          <w:numId w:val="3"/>
        </w:numPr>
        <w:pBdr/>
        <w:shd w:val="clear" w:color="auto" w:fill="FFFFFF"/>
        <w:tabs>
          <w:tab w:val="clear" w:pos="708"/>
          <w:tab w:val="left" w:pos="709" w:leader="none"/>
        </w:tabs>
        <w:spacing w:lineRule="auto" w:line="276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называет главных действующих лиц произведения, характеризует их поступки с помощью учителя;</w:t>
      </w:r>
    </w:p>
    <w:p>
      <w:pPr>
        <w:pStyle w:val="Normal"/>
        <w:numPr>
          <w:ilvl w:val="0"/>
          <w:numId w:val="3"/>
        </w:numPr>
        <w:pBdr/>
        <w:shd w:val="clear" w:color="auto" w:fill="FFFFFF"/>
        <w:tabs>
          <w:tab w:val="clear" w:pos="708"/>
          <w:tab w:val="left" w:pos="709" w:leader="none"/>
        </w:tabs>
        <w:spacing w:lineRule="auto" w:line="276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допускает неточности в ответах на вопросы и передаче содержания, но исправляет их самостоятельно или с незначительной помощью учителя:</w:t>
      </w:r>
    </w:p>
    <w:p>
      <w:pPr>
        <w:pStyle w:val="Normal"/>
        <w:numPr>
          <w:ilvl w:val="0"/>
          <w:numId w:val="3"/>
        </w:numPr>
        <w:pBdr/>
        <w:shd w:val="clear" w:color="auto" w:fill="FFFFFF"/>
        <w:tabs>
          <w:tab w:val="clear" w:pos="708"/>
          <w:tab w:val="left" w:pos="709" w:leader="none"/>
        </w:tabs>
        <w:spacing w:lineRule="auto" w:line="276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допускает при чтении наизусть 1—2 самостоятельно исправленные ошибки; читает наизусть недостаточно выразительно</w:t>
      </w:r>
    </w:p>
    <w:p>
      <w:pPr>
        <w:pStyle w:val="Normal"/>
        <w:shd w:val="clear" w:color="auto" w:fill="FFFFFF"/>
        <w:spacing w:lineRule="auto" w:line="276"/>
        <w:ind w:firstLine="709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>Оценка «3»</w:t>
      </w:r>
      <w:r>
        <w:rPr>
          <w:sz w:val="28"/>
          <w:szCs w:val="28"/>
        </w:rPr>
        <w:t>ставится, если обучающийся:</w:t>
      </w:r>
    </w:p>
    <w:p>
      <w:pPr>
        <w:pStyle w:val="Normal"/>
        <w:widowControl/>
        <w:numPr>
          <w:ilvl w:val="0"/>
          <w:numId w:val="2"/>
        </w:numPr>
        <w:pBdr/>
        <w:shd w:val="clear" w:color="auto" w:fill="FFFFFF"/>
        <w:tabs>
          <w:tab w:val="clear" w:pos="708"/>
          <w:tab w:val="left" w:pos="426" w:leader="none"/>
        </w:tabs>
        <w:spacing w:lineRule="auto" w:line="276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читает недостаточно бегло, некоторые слова по слогам;</w:t>
      </w:r>
    </w:p>
    <w:p>
      <w:pPr>
        <w:pStyle w:val="Normal"/>
        <w:widowControl/>
        <w:numPr>
          <w:ilvl w:val="0"/>
          <w:numId w:val="2"/>
        </w:numPr>
        <w:pBdr/>
        <w:shd w:val="clear" w:color="auto" w:fill="FFFFFF"/>
        <w:tabs>
          <w:tab w:val="clear" w:pos="708"/>
          <w:tab w:val="left" w:pos="426" w:leader="none"/>
        </w:tabs>
        <w:spacing w:lineRule="auto" w:line="276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допускает 3—4 ошибки при чтении; 1—2 ошибки в соблюдении синтаксических пауз; 3—4 в соблюдении смысловых пауз, знаков препинания, передающих интонацию, логических ударений; </w:t>
      </w:r>
      <w:r>
        <w:rPr>
          <w:i/>
          <w:color w:val="000000"/>
          <w:sz w:val="28"/>
          <w:szCs w:val="28"/>
        </w:rPr>
        <w:t xml:space="preserve">а </w:t>
      </w:r>
      <w:r>
        <w:rPr>
          <w:color w:val="000000"/>
          <w:sz w:val="28"/>
          <w:szCs w:val="28"/>
        </w:rPr>
        <w:t>выделяет основную мысль произведения, части рассказа с помощью учителя;</w:t>
      </w:r>
    </w:p>
    <w:p>
      <w:pPr>
        <w:pStyle w:val="Normal"/>
        <w:numPr>
          <w:ilvl w:val="0"/>
          <w:numId w:val="2"/>
        </w:numPr>
        <w:pBdr/>
        <w:shd w:val="clear" w:color="auto" w:fill="FFFFFF"/>
        <w:tabs>
          <w:tab w:val="clear" w:pos="708"/>
          <w:tab w:val="left" w:pos="426" w:leader="none"/>
          <w:tab w:val="left" w:pos="504" w:leader="none"/>
        </w:tabs>
        <w:spacing w:lineRule="auto" w:line="276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делит текст на части и озаглавливает части с помощью учителя;</w:t>
      </w:r>
    </w:p>
    <w:p>
      <w:pPr>
        <w:pStyle w:val="Normal"/>
        <w:numPr>
          <w:ilvl w:val="0"/>
          <w:numId w:val="2"/>
        </w:numPr>
        <w:pBdr/>
        <w:shd w:val="clear" w:color="auto" w:fill="FFFFFF"/>
        <w:tabs>
          <w:tab w:val="clear" w:pos="708"/>
          <w:tab w:val="left" w:pos="426" w:leader="none"/>
          <w:tab w:val="left" w:pos="504" w:leader="none"/>
        </w:tabs>
        <w:spacing w:lineRule="auto" w:line="276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затрудняется назвать главных действующих лиц произведения, охарактеризовать их поступки;</w:t>
      </w:r>
    </w:p>
    <w:p>
      <w:pPr>
        <w:pStyle w:val="Normal"/>
        <w:numPr>
          <w:ilvl w:val="0"/>
          <w:numId w:val="2"/>
        </w:numPr>
        <w:pBdr/>
        <w:shd w:val="clear" w:color="auto" w:fill="FFFFFF"/>
        <w:tabs>
          <w:tab w:val="clear" w:pos="708"/>
          <w:tab w:val="left" w:pos="426" w:leader="none"/>
          <w:tab w:val="left" w:pos="504" w:leader="none"/>
        </w:tabs>
        <w:spacing w:lineRule="auto" w:line="276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отвечает на вопросы и пересказывает неполно, непоследовательно, допускает искажения основного смысла произведения;</w:t>
      </w:r>
    </w:p>
    <w:p>
      <w:pPr>
        <w:pStyle w:val="Normal"/>
        <w:numPr>
          <w:ilvl w:val="0"/>
          <w:numId w:val="2"/>
        </w:numPr>
        <w:pBdr/>
        <w:shd w:val="clear" w:color="auto" w:fill="FFFFFF"/>
        <w:tabs>
          <w:tab w:val="clear" w:pos="708"/>
          <w:tab w:val="left" w:pos="426" w:leader="none"/>
          <w:tab w:val="left" w:pos="466" w:leader="none"/>
        </w:tabs>
        <w:spacing w:lineRule="auto" w:line="276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обнаруживает при чтении наизусть нетвердое усвоение текста </w:t>
      </w:r>
    </w:p>
    <w:p>
      <w:pPr>
        <w:pStyle w:val="Normal"/>
        <w:spacing w:lineRule="auto" w:line="276"/>
        <w:ind w:firstLine="709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>Оценка «2</w:t>
      </w:r>
      <w:r>
        <w:rPr>
          <w:i/>
          <w:sz w:val="28"/>
          <w:szCs w:val="28"/>
        </w:rPr>
        <w:t>»</w:t>
      </w:r>
      <w:r>
        <w:rPr>
          <w:sz w:val="28"/>
          <w:szCs w:val="28"/>
        </w:rPr>
        <w:t xml:space="preserve"> - не ставится.</w:t>
      </w:r>
    </w:p>
    <w:p>
      <w:pPr>
        <w:pStyle w:val="Normal"/>
        <w:spacing w:lineRule="auto" w:line="276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ListParagraph"/>
        <w:widowControl/>
        <w:numPr>
          <w:ilvl w:val="0"/>
          <w:numId w:val="8"/>
        </w:numPr>
        <w:overflowPunct w:val="true"/>
        <w:spacing w:lineRule="auto" w:line="216" w:before="0" w:after="160"/>
        <w:ind w:left="720" w:right="-1" w:hanging="360"/>
        <w:contextualSpacing/>
        <w:rPr>
          <w:b/>
          <w:b/>
          <w:sz w:val="28"/>
          <w:szCs w:val="28"/>
        </w:rPr>
      </w:pPr>
      <w:r>
        <w:rPr>
          <w:b/>
          <w:sz w:val="28"/>
          <w:szCs w:val="28"/>
        </w:rPr>
        <w:t>Контрольно –измерительный материал</w:t>
      </w:r>
    </w:p>
    <w:p>
      <w:pPr>
        <w:pStyle w:val="Normal"/>
        <w:spacing w:lineRule="auto" w:line="360"/>
        <w:jc w:val="center"/>
        <w:rPr>
          <w:b/>
          <w:b/>
          <w:sz w:val="28"/>
          <w:szCs w:val="28"/>
        </w:rPr>
      </w:pPr>
      <w:r>
        <w:rPr>
          <w:b/>
          <w:sz w:val="28"/>
          <w:szCs w:val="28"/>
        </w:rPr>
        <w:t>Минимальный уровень</w:t>
      </w:r>
    </w:p>
    <w:p>
      <w:pPr>
        <w:pStyle w:val="Normal"/>
        <w:shd w:val="clear" w:color="auto" w:fill="FFFFFF"/>
        <w:ind w:firstLine="708"/>
        <w:jc w:val="center"/>
        <w:rPr>
          <w:b/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    </w:t>
      </w:r>
    </w:p>
    <w:p>
      <w:pPr>
        <w:pStyle w:val="Normal"/>
        <w:shd w:val="clear" w:color="auto" w:fill="FFFFFF"/>
        <w:ind w:firstLine="708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КОТЁНОК</w:t>
      </w:r>
    </w:p>
    <w:p>
      <w:pPr>
        <w:pStyle w:val="Normal"/>
        <w:shd w:val="clear" w:color="auto" w:fill="FFFFFF"/>
        <w:ind w:firstLine="708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(отрывок)</w:t>
      </w:r>
    </w:p>
    <w:p>
      <w:pPr>
        <w:pStyle w:val="Normal"/>
        <w:shd w:val="clear" w:color="auto" w:fill="FFFFFF"/>
        <w:ind w:firstLine="708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</w:r>
    </w:p>
    <w:p>
      <w:pPr>
        <w:pStyle w:val="Normal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Были брат и сестра — Вася и Катя; и у них была кошка. Весной кошка пропала. Дети искали её везде, но не могли найти. Один раз они играли подле амбара и услыхали — над головой что-то мяучит тонкими голосами. Вася влез по лестнице под крышу амбара. А Катя стояла внизу и всё спрашивала:</w:t>
      </w:r>
    </w:p>
    <w:p>
      <w:pPr>
        <w:pStyle w:val="Normal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— </w:t>
      </w:r>
      <w:r>
        <w:rPr>
          <w:color w:val="000000"/>
          <w:sz w:val="28"/>
          <w:szCs w:val="28"/>
        </w:rPr>
        <w:t>Нашёл? Нашёл?</w:t>
      </w:r>
    </w:p>
    <w:p>
      <w:pPr>
        <w:pStyle w:val="Normal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Но Вася не отвечал ей. Наконец, Вася закричал ей:</w:t>
      </w:r>
    </w:p>
    <w:p>
      <w:pPr>
        <w:pStyle w:val="Normal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— </w:t>
      </w:r>
      <w:r>
        <w:rPr>
          <w:color w:val="000000"/>
          <w:sz w:val="28"/>
          <w:szCs w:val="28"/>
        </w:rPr>
        <w:t>Нашёл! Наша кошка… И у неё котята; такие чудесные; иди сюда скорее!</w:t>
      </w:r>
    </w:p>
    <w:p>
      <w:pPr>
        <w:pStyle w:val="Normal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Катя побежала домой, достала молока и принесла кошке.</w:t>
      </w:r>
    </w:p>
    <w:p>
      <w:pPr>
        <w:pStyle w:val="Normal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Котят было пять.</w:t>
      </w:r>
    </w:p>
    <w:p>
      <w:pPr>
        <w:pStyle w:val="Normal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</w:r>
    </w:p>
    <w:p>
      <w:pPr>
        <w:pStyle w:val="Normal"/>
        <w:shd w:val="clear" w:color="auto" w:fill="FFFFFF"/>
        <w:ind w:firstLine="708"/>
        <w:jc w:val="right"/>
        <w:rPr>
          <w:b/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Л.Толстой (85 слов)</w:t>
      </w:r>
    </w:p>
    <w:p>
      <w:pPr>
        <w:pStyle w:val="Normal"/>
        <w:shd w:val="clear" w:color="auto" w:fill="FFFFFF"/>
        <w:ind w:firstLine="708"/>
        <w:jc w:val="right"/>
        <w:rPr>
          <w:b/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</w:r>
    </w:p>
    <w:p>
      <w:pPr>
        <w:pStyle w:val="Normal"/>
        <w:shd w:val="clear" w:color="auto" w:fill="FFFFFF"/>
        <w:ind w:firstLine="708"/>
        <w:jc w:val="center"/>
        <w:rPr>
          <w:b/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Достаточный </w:t>
      </w:r>
    </w:p>
    <w:p>
      <w:pPr>
        <w:pStyle w:val="NormalWeb"/>
        <w:shd w:val="clear" w:color="auto" w:fill="FFFFFF"/>
        <w:spacing w:beforeAutospacing="0" w:before="0" w:afterAutospacing="0" w:after="0"/>
        <w:jc w:val="center"/>
        <w:rPr>
          <w:b/>
          <w:b/>
          <w:bCs/>
          <w:color w:val="181818"/>
          <w:sz w:val="28"/>
          <w:szCs w:val="28"/>
        </w:rPr>
      </w:pPr>
      <w:r>
        <w:rPr>
          <w:b/>
          <w:bCs/>
          <w:color w:val="181818"/>
          <w:sz w:val="28"/>
          <w:szCs w:val="28"/>
        </w:rPr>
      </w:r>
    </w:p>
    <w:p>
      <w:pPr>
        <w:pStyle w:val="NormalWeb"/>
        <w:shd w:val="clear" w:color="auto" w:fill="FFFFFF"/>
        <w:spacing w:beforeAutospacing="0" w:before="0" w:afterAutospacing="0" w:after="0"/>
        <w:jc w:val="center"/>
        <w:rPr>
          <w:b/>
          <w:b/>
          <w:bCs/>
          <w:color w:val="181818"/>
          <w:sz w:val="28"/>
          <w:szCs w:val="28"/>
        </w:rPr>
      </w:pPr>
      <w:r>
        <w:rPr>
          <w:b/>
          <w:bCs/>
          <w:color w:val="181818"/>
          <w:sz w:val="28"/>
          <w:szCs w:val="28"/>
        </w:rPr>
        <w:t>МУРАВЕЙ И ГОЛУБКА</w:t>
      </w:r>
    </w:p>
    <w:p>
      <w:pPr>
        <w:pStyle w:val="NormalWeb"/>
        <w:shd w:val="clear" w:color="auto" w:fill="FFFFFF"/>
        <w:spacing w:beforeAutospacing="0" w:before="0" w:afterAutospacing="0" w:after="0"/>
        <w:jc w:val="center"/>
        <w:rPr>
          <w:b/>
          <w:b/>
          <w:bCs/>
          <w:color w:val="181818"/>
          <w:sz w:val="28"/>
          <w:szCs w:val="28"/>
        </w:rPr>
      </w:pPr>
      <w:r>
        <w:rPr>
          <w:b/>
          <w:bCs/>
          <w:color w:val="181818"/>
          <w:sz w:val="28"/>
          <w:szCs w:val="28"/>
        </w:rPr>
      </w:r>
    </w:p>
    <w:p>
      <w:pPr>
        <w:pStyle w:val="Normal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Муравей спустился к ручью: захотел напиться. Волна захлестнула его и чуть не потопила.</w:t>
      </w:r>
    </w:p>
    <w:p>
      <w:pPr>
        <w:pStyle w:val="Normal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Голубка несла ветку; она увидела — муравей тонет, и бросила ему ветку в ручей.</w:t>
      </w:r>
    </w:p>
    <w:p>
      <w:pPr>
        <w:pStyle w:val="Normal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Муравей сел на ветку и спасся.</w:t>
      </w:r>
    </w:p>
    <w:p>
      <w:pPr>
        <w:pStyle w:val="Normal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Потом охотник расставил сеть на голубку и хотел захлопнуть.</w:t>
      </w:r>
    </w:p>
    <w:p>
      <w:pPr>
        <w:pStyle w:val="Normal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Муравей подполз к охотнику и укусил его за ногу; охотник охнул и уронил сеть.</w:t>
      </w:r>
    </w:p>
    <w:p>
      <w:pPr>
        <w:pStyle w:val="Normal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Голубка вспорхнула и улетела.</w:t>
      </w:r>
    </w:p>
    <w:p>
      <w:pPr>
        <w:pStyle w:val="NormalWeb"/>
        <w:shd w:val="clear" w:color="auto" w:fill="FFFFFF"/>
        <w:spacing w:lineRule="auto" w:line="276" w:beforeAutospacing="0" w:before="0" w:afterAutospacing="0" w:after="0"/>
        <w:jc w:val="right"/>
        <w:rPr>
          <w:color w:val="181818"/>
          <w:sz w:val="28"/>
          <w:szCs w:val="28"/>
        </w:rPr>
      </w:pPr>
      <w:r>
        <w:rPr>
          <w:b/>
          <w:bCs/>
          <w:color w:val="181818"/>
          <w:sz w:val="28"/>
          <w:szCs w:val="28"/>
        </w:rPr>
        <w:t>Л. Толстой  (57 слов)</w:t>
      </w:r>
    </w:p>
    <w:p>
      <w:pPr>
        <w:pStyle w:val="Normal"/>
        <w:shd w:val="clear" w:color="auto" w:fill="FFFFFF"/>
        <w:ind w:firstLine="708"/>
        <w:jc w:val="center"/>
        <w:rPr>
          <w:b/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</w:r>
    </w:p>
    <w:p>
      <w:pPr>
        <w:pStyle w:val="Normal"/>
        <w:rPr/>
      </w:pPr>
      <w:r>
        <w:rPr/>
      </w:r>
    </w:p>
    <w:sectPr>
      <w:type w:val="nextPage"/>
      <w:pgSz w:w="11906" w:h="16838"/>
      <w:pgMar w:left="1701" w:right="850" w:header="0" w:top="1134" w:footer="0" w:bottom="1134" w:gutter="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default"/>
  </w:font>
  <w:font w:name="Times New Roman">
    <w:charset w:val="01"/>
    <w:family w:val="roman"/>
    <w:pitch w:val="default"/>
  </w:font>
  <w:font w:name="Calibri Light">
    <w:charset w:val="01"/>
    <w:family w:val="roman"/>
    <w:pitch w:val="default"/>
  </w:font>
  <w:font w:name="PT Astra Serif">
    <w:charset w:val="01"/>
    <w:family w:val="roman"/>
    <w:pitch w:val="default"/>
  </w:font>
  <w:font w:name="TextBookC">
    <w:charset w:val="01"/>
    <w:family w:val="roman"/>
    <w:pitch w:val="default"/>
  </w:font>
  <w:font w:name="Symbol">
    <w:charset w:val="02"/>
    <w:family w:val="auto"/>
    <w:pitch w:val="default"/>
  </w:font>
  <w:font w:name="Courier New">
    <w:charset w:val="01"/>
    <w:family w:val="auto"/>
    <w:pitch w:val="default"/>
  </w:font>
  <w:font w:name="Noto Sans Symbols">
    <w:charset w:val="01"/>
    <w:family w:val="auto"/>
    <w:pitch w:val="variable"/>
  </w:font>
  <w:font w:name="Wingdings">
    <w:charset w:val="02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sz w:val="28"/>
        <w:b/>
        <w:szCs w:val="28"/>
        <w:rFonts w:ascii="Times New Roman" w:hAnsi="Times New Roman"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▪"/>
      <w:lvlJc w:val="left"/>
      <w:pPr>
        <w:tabs>
          <w:tab w:val="num" w:pos="0"/>
        </w:tabs>
        <w:ind w:left="2160" w:hanging="360"/>
      </w:pPr>
      <w:rPr>
        <w:rFonts w:ascii="Noto Sans Symbols" w:hAnsi="Noto Sans Symbols" w:cs="Noto Sans Symbols" w:hint="default"/>
      </w:rPr>
    </w:lvl>
    <w:lvl w:ilvl="3">
      <w:start w:val="1"/>
      <w:numFmt w:val="bullet"/>
      <w:lvlText w:val="●"/>
      <w:lvlJc w:val="left"/>
      <w:pPr>
        <w:tabs>
          <w:tab w:val="num" w:pos="0"/>
        </w:tabs>
        <w:ind w:left="2880" w:hanging="360"/>
      </w:pPr>
      <w:rPr>
        <w:rFonts w:ascii="Noto Sans Symbols" w:hAnsi="Noto Sans Symbols" w:cs="Noto Sans Symbols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▪"/>
      <w:lvlJc w:val="left"/>
      <w:pPr>
        <w:tabs>
          <w:tab w:val="num" w:pos="0"/>
        </w:tabs>
        <w:ind w:left="4320" w:hanging="360"/>
      </w:pPr>
      <w:rPr>
        <w:rFonts w:ascii="Noto Sans Symbols" w:hAnsi="Noto Sans Symbols" w:cs="Noto Sans Symbols" w:hint="default"/>
      </w:rPr>
    </w:lvl>
    <w:lvl w:ilvl="6">
      <w:start w:val="1"/>
      <w:numFmt w:val="bullet"/>
      <w:lvlText w:val="●"/>
      <w:lvlJc w:val="left"/>
      <w:pPr>
        <w:tabs>
          <w:tab w:val="num" w:pos="0"/>
        </w:tabs>
        <w:ind w:left="5040" w:hanging="360"/>
      </w:pPr>
      <w:rPr>
        <w:rFonts w:ascii="Noto Sans Symbols" w:hAnsi="Noto Sans Symbols" w:cs="Noto Sans Symbols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▪"/>
      <w:lvlJc w:val="left"/>
      <w:pPr>
        <w:tabs>
          <w:tab w:val="num" w:pos="0"/>
        </w:tabs>
        <w:ind w:left="6480" w:hanging="360"/>
      </w:pPr>
      <w:rPr>
        <w:rFonts w:ascii="Noto Sans Symbols" w:hAnsi="Noto Sans Symbols" w:cs="Noto Sans Symbols" w:hint="default"/>
      </w:rPr>
    </w:lvl>
  </w:abstractNum>
  <w:abstractNum w:abstractNumId="3">
    <w:lvl w:ilvl="0">
      <w:start w:val="1"/>
      <w:numFmt w:val="bullet"/>
      <w:lvlText w:val=""/>
      <w:lvlJc w:val="left"/>
      <w:pPr>
        <w:tabs>
          <w:tab w:val="num" w:pos="0"/>
        </w:tabs>
        <w:ind w:left="106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▪"/>
      <w:lvlJc w:val="left"/>
      <w:pPr>
        <w:tabs>
          <w:tab w:val="num" w:pos="0"/>
        </w:tabs>
        <w:ind w:left="2500" w:hanging="360"/>
      </w:pPr>
      <w:rPr>
        <w:rFonts w:ascii="Noto Sans Symbols" w:hAnsi="Noto Sans Symbols" w:cs="Noto Sans Symbols" w:hint="default"/>
      </w:rPr>
    </w:lvl>
    <w:lvl w:ilvl="3">
      <w:start w:val="1"/>
      <w:numFmt w:val="bullet"/>
      <w:lvlText w:val="●"/>
      <w:lvlJc w:val="left"/>
      <w:pPr>
        <w:tabs>
          <w:tab w:val="num" w:pos="0"/>
        </w:tabs>
        <w:ind w:left="3220" w:hanging="360"/>
      </w:pPr>
      <w:rPr>
        <w:rFonts w:ascii="Noto Sans Symbols" w:hAnsi="Noto Sans Symbols" w:cs="Noto Sans Symbols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▪"/>
      <w:lvlJc w:val="left"/>
      <w:pPr>
        <w:tabs>
          <w:tab w:val="num" w:pos="0"/>
        </w:tabs>
        <w:ind w:left="4660" w:hanging="360"/>
      </w:pPr>
      <w:rPr>
        <w:rFonts w:ascii="Noto Sans Symbols" w:hAnsi="Noto Sans Symbols" w:cs="Noto Sans Symbols" w:hint="default"/>
      </w:rPr>
    </w:lvl>
    <w:lvl w:ilvl="6">
      <w:start w:val="1"/>
      <w:numFmt w:val="bullet"/>
      <w:lvlText w:val="●"/>
      <w:lvlJc w:val="left"/>
      <w:pPr>
        <w:tabs>
          <w:tab w:val="num" w:pos="0"/>
        </w:tabs>
        <w:ind w:left="5380" w:hanging="360"/>
      </w:pPr>
      <w:rPr>
        <w:rFonts w:ascii="Noto Sans Symbols" w:hAnsi="Noto Sans Symbols" w:cs="Noto Sans Symbols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▪"/>
      <w:lvlJc w:val="left"/>
      <w:pPr>
        <w:tabs>
          <w:tab w:val="num" w:pos="0"/>
        </w:tabs>
        <w:ind w:left="6820" w:hanging="360"/>
      </w:pPr>
      <w:rPr>
        <w:rFonts w:ascii="Noto Sans Symbols" w:hAnsi="Noto Sans Symbols" w:cs="Noto Sans Symbols" w:hint="default"/>
      </w:rPr>
    </w:lvl>
  </w:abstractNum>
  <w:abstractNum w:abstractNumId="4">
    <w:lvl w:ilvl="0">
      <w:start w:val="1"/>
      <w:numFmt w:val="bullet"/>
      <w:lvlText w:val=""/>
      <w:lvlJc w:val="left"/>
      <w:pPr>
        <w:tabs>
          <w:tab w:val="num" w:pos="0"/>
        </w:tabs>
        <w:ind w:left="106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▪"/>
      <w:lvlJc w:val="left"/>
      <w:pPr>
        <w:tabs>
          <w:tab w:val="num" w:pos="0"/>
        </w:tabs>
        <w:ind w:left="2500" w:hanging="360"/>
      </w:pPr>
      <w:rPr>
        <w:rFonts w:ascii="Noto Sans Symbols" w:hAnsi="Noto Sans Symbols" w:cs="Noto Sans Symbols" w:hint="default"/>
      </w:rPr>
    </w:lvl>
    <w:lvl w:ilvl="3">
      <w:start w:val="1"/>
      <w:numFmt w:val="bullet"/>
      <w:lvlText w:val="●"/>
      <w:lvlJc w:val="left"/>
      <w:pPr>
        <w:tabs>
          <w:tab w:val="num" w:pos="0"/>
        </w:tabs>
        <w:ind w:left="3220" w:hanging="360"/>
      </w:pPr>
      <w:rPr>
        <w:rFonts w:ascii="Noto Sans Symbols" w:hAnsi="Noto Sans Symbols" w:cs="Noto Sans Symbols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▪"/>
      <w:lvlJc w:val="left"/>
      <w:pPr>
        <w:tabs>
          <w:tab w:val="num" w:pos="0"/>
        </w:tabs>
        <w:ind w:left="4660" w:hanging="360"/>
      </w:pPr>
      <w:rPr>
        <w:rFonts w:ascii="Noto Sans Symbols" w:hAnsi="Noto Sans Symbols" w:cs="Noto Sans Symbols" w:hint="default"/>
      </w:rPr>
    </w:lvl>
    <w:lvl w:ilvl="6">
      <w:start w:val="1"/>
      <w:numFmt w:val="bullet"/>
      <w:lvlText w:val="●"/>
      <w:lvlJc w:val="left"/>
      <w:pPr>
        <w:tabs>
          <w:tab w:val="num" w:pos="0"/>
        </w:tabs>
        <w:ind w:left="5380" w:hanging="360"/>
      </w:pPr>
      <w:rPr>
        <w:rFonts w:ascii="Noto Sans Symbols" w:hAnsi="Noto Sans Symbols" w:cs="Noto Sans Symbols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▪"/>
      <w:lvlJc w:val="left"/>
      <w:pPr>
        <w:tabs>
          <w:tab w:val="num" w:pos="0"/>
        </w:tabs>
        <w:ind w:left="6820" w:hanging="360"/>
      </w:pPr>
      <w:rPr>
        <w:rFonts w:ascii="Noto Sans Symbols" w:hAnsi="Noto Sans Symbols" w:cs="Noto Sans Symbols" w:hint="default"/>
      </w:rPr>
    </w:lvl>
  </w:abstractNum>
  <w:abstractNum w:abstractNumId="5"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6"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b w:val="false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7"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8">
    <w:lvl w:ilvl="0">
      <w:start w:val="3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9">
    <w:lvl w:ilvl="0">
      <w:start w:val="1"/>
      <w:numFmt w:val="bullet"/>
      <w:lvlText w:val=""/>
      <w:lvlJc w:val="left"/>
      <w:pPr>
        <w:tabs>
          <w:tab w:val="num" w:pos="0"/>
        </w:tabs>
        <w:ind w:left="114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8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3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0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7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900" w:hanging="360"/>
      </w:pPr>
      <w:rPr>
        <w:rFonts w:ascii="Wingdings" w:hAnsi="Wingdings" w:cs="Wingdings" w:hint="default"/>
      </w:rPr>
    </w:lvl>
  </w:abstractNum>
  <w:abstractNum w:abstractNumId="10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e12973"/>
    <w:pPr>
      <w:widowControl w:val="false"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eastAsia="ru-RU" w:val="ru-RU" w:bidi="ar-SA"/>
      <w14:ligatures w14:val="none"/>
    </w:rPr>
  </w:style>
  <w:style w:type="paragraph" w:styleId="1">
    <w:name w:val="Heading 1"/>
    <w:basedOn w:val="Normal"/>
    <w:next w:val="Normal"/>
    <w:link w:val="10"/>
    <w:uiPriority w:val="9"/>
    <w:qFormat/>
    <w:rsid w:val="00423d9d"/>
    <w:pPr>
      <w:keepNext w:val="true"/>
      <w:keepLines/>
      <w:spacing w:before="360" w:after="80"/>
      <w:outlineLvl w:val="0"/>
    </w:pPr>
    <w:rPr>
      <w:rFonts w:ascii="Calibri Light" w:hAnsi="Calibri Light" w:eastAsia="" w:cs="" w:asciiTheme="majorHAnsi" w:cstheme="majorBidi" w:eastAsiaTheme="majorEastAsia" w:hAnsiTheme="majorHAnsi"/>
      <w:color w:val="2F5496" w:themeColor="accent1" w:themeShade="bf"/>
      <w:sz w:val="40"/>
      <w:szCs w:val="40"/>
    </w:rPr>
  </w:style>
  <w:style w:type="paragraph" w:styleId="2">
    <w:name w:val="Heading 2"/>
    <w:basedOn w:val="Normal"/>
    <w:next w:val="Normal"/>
    <w:link w:val="20"/>
    <w:uiPriority w:val="9"/>
    <w:semiHidden/>
    <w:unhideWhenUsed/>
    <w:qFormat/>
    <w:rsid w:val="00423d9d"/>
    <w:pPr>
      <w:keepNext w:val="true"/>
      <w:keepLines/>
      <w:spacing w:before="160" w:after="80"/>
      <w:outlineLvl w:val="1"/>
    </w:pPr>
    <w:rPr>
      <w:rFonts w:ascii="Calibri Light" w:hAnsi="Calibri Light" w:eastAsia="" w:cs="" w:asciiTheme="majorHAnsi" w:cstheme="majorBidi" w:eastAsiaTheme="majorEastAsia" w:hAnsiTheme="majorHAnsi"/>
      <w:color w:val="2F5496" w:themeColor="accent1" w:themeShade="bf"/>
      <w:sz w:val="32"/>
      <w:szCs w:val="32"/>
    </w:rPr>
  </w:style>
  <w:style w:type="paragraph" w:styleId="3">
    <w:name w:val="Heading 3"/>
    <w:basedOn w:val="Normal"/>
    <w:next w:val="Normal"/>
    <w:link w:val="30"/>
    <w:uiPriority w:val="9"/>
    <w:semiHidden/>
    <w:unhideWhenUsed/>
    <w:qFormat/>
    <w:rsid w:val="00423d9d"/>
    <w:pPr>
      <w:keepNext w:val="true"/>
      <w:keepLines/>
      <w:spacing w:before="160" w:after="80"/>
      <w:outlineLvl w:val="2"/>
    </w:pPr>
    <w:rPr>
      <w:rFonts w:eastAsia="" w:cs="" w:cstheme="majorBidi" w:eastAsiaTheme="majorEastAsia"/>
      <w:color w:val="2F5496" w:themeColor="accent1" w:themeShade="bf"/>
      <w:sz w:val="28"/>
      <w:szCs w:val="28"/>
    </w:rPr>
  </w:style>
  <w:style w:type="paragraph" w:styleId="4">
    <w:name w:val="Heading 4"/>
    <w:basedOn w:val="Normal"/>
    <w:next w:val="Normal"/>
    <w:link w:val="40"/>
    <w:uiPriority w:val="9"/>
    <w:semiHidden/>
    <w:unhideWhenUsed/>
    <w:qFormat/>
    <w:rsid w:val="00423d9d"/>
    <w:pPr>
      <w:keepNext w:val="true"/>
      <w:keepLines/>
      <w:spacing w:before="80" w:after="40"/>
      <w:outlineLvl w:val="3"/>
    </w:pPr>
    <w:rPr>
      <w:rFonts w:eastAsia="" w:cs="" w:cstheme="majorBidi" w:eastAsiaTheme="majorEastAsia"/>
      <w:i/>
      <w:iCs/>
      <w:color w:val="2F5496" w:themeColor="accent1" w:themeShade="bf"/>
    </w:rPr>
  </w:style>
  <w:style w:type="paragraph" w:styleId="5">
    <w:name w:val="Heading 5"/>
    <w:basedOn w:val="Normal"/>
    <w:next w:val="Normal"/>
    <w:link w:val="50"/>
    <w:uiPriority w:val="9"/>
    <w:semiHidden/>
    <w:unhideWhenUsed/>
    <w:qFormat/>
    <w:rsid w:val="00423d9d"/>
    <w:pPr>
      <w:keepNext w:val="true"/>
      <w:keepLines/>
      <w:spacing w:before="80" w:after="40"/>
      <w:outlineLvl w:val="4"/>
    </w:pPr>
    <w:rPr>
      <w:rFonts w:eastAsia="" w:cs="" w:cstheme="majorBidi" w:eastAsiaTheme="majorEastAsia"/>
      <w:color w:val="2F5496" w:themeColor="accent1" w:themeShade="bf"/>
    </w:rPr>
  </w:style>
  <w:style w:type="paragraph" w:styleId="6">
    <w:name w:val="Heading 6"/>
    <w:basedOn w:val="Normal"/>
    <w:next w:val="Normal"/>
    <w:link w:val="60"/>
    <w:uiPriority w:val="9"/>
    <w:semiHidden/>
    <w:unhideWhenUsed/>
    <w:qFormat/>
    <w:rsid w:val="00423d9d"/>
    <w:pPr>
      <w:keepNext w:val="true"/>
      <w:keepLines/>
      <w:spacing w:before="40" w:after="0"/>
      <w:outlineLvl w:val="5"/>
    </w:pPr>
    <w:rPr>
      <w:rFonts w:eastAsia="" w:cs="" w:cstheme="majorBidi" w:eastAsiaTheme="majorEastAsia"/>
      <w:i/>
      <w:iCs/>
      <w:color w:val="595959" w:themeColor="text1" w:themeTint="a6"/>
    </w:rPr>
  </w:style>
  <w:style w:type="paragraph" w:styleId="7">
    <w:name w:val="Heading 7"/>
    <w:basedOn w:val="Normal"/>
    <w:next w:val="Normal"/>
    <w:link w:val="70"/>
    <w:uiPriority w:val="9"/>
    <w:semiHidden/>
    <w:unhideWhenUsed/>
    <w:qFormat/>
    <w:rsid w:val="00423d9d"/>
    <w:pPr>
      <w:keepNext w:val="true"/>
      <w:keepLines/>
      <w:spacing w:before="40" w:after="0"/>
      <w:outlineLvl w:val="6"/>
    </w:pPr>
    <w:rPr>
      <w:rFonts w:eastAsia="" w:cs="" w:cstheme="majorBidi" w:eastAsiaTheme="majorEastAsia"/>
      <w:color w:val="595959" w:themeColor="text1" w:themeTint="a6"/>
    </w:rPr>
  </w:style>
  <w:style w:type="paragraph" w:styleId="8">
    <w:name w:val="Heading 8"/>
    <w:basedOn w:val="Normal"/>
    <w:next w:val="Normal"/>
    <w:link w:val="80"/>
    <w:uiPriority w:val="9"/>
    <w:semiHidden/>
    <w:unhideWhenUsed/>
    <w:qFormat/>
    <w:rsid w:val="00423d9d"/>
    <w:pPr>
      <w:keepNext w:val="true"/>
      <w:keepLines/>
      <w:outlineLvl w:val="7"/>
    </w:pPr>
    <w:rPr>
      <w:rFonts w:eastAsia="" w:cs="" w:cstheme="majorBidi" w:eastAsiaTheme="majorEastAsia"/>
      <w:i/>
      <w:iCs/>
      <w:color w:val="272727" w:themeColor="text1" w:themeTint="d8"/>
    </w:rPr>
  </w:style>
  <w:style w:type="paragraph" w:styleId="9">
    <w:name w:val="Heading 9"/>
    <w:basedOn w:val="Normal"/>
    <w:next w:val="Normal"/>
    <w:link w:val="90"/>
    <w:uiPriority w:val="9"/>
    <w:semiHidden/>
    <w:unhideWhenUsed/>
    <w:qFormat/>
    <w:rsid w:val="00423d9d"/>
    <w:pPr>
      <w:keepNext w:val="true"/>
      <w:keepLines/>
      <w:outlineLvl w:val="8"/>
    </w:pPr>
    <w:rPr>
      <w:rFonts w:eastAsia="" w:cs="" w:cstheme="majorBidi" w:eastAsiaTheme="majorEastAsia"/>
      <w:color w:val="272727" w:themeColor="text1" w:themeTint="d8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11" w:customStyle="1">
    <w:name w:val="Заголовок 1 Знак"/>
    <w:basedOn w:val="DefaultParagraphFont"/>
    <w:link w:val="1"/>
    <w:uiPriority w:val="9"/>
    <w:qFormat/>
    <w:rsid w:val="00423d9d"/>
    <w:rPr>
      <w:rFonts w:ascii="Calibri Light" w:hAnsi="Calibri Light" w:eastAsia="" w:cs="" w:asciiTheme="majorHAnsi" w:cstheme="majorBidi" w:eastAsiaTheme="majorEastAsia" w:hAnsiTheme="majorHAnsi"/>
      <w:color w:val="2F5496" w:themeColor="accent1" w:themeShade="bf"/>
      <w:sz w:val="40"/>
      <w:szCs w:val="40"/>
    </w:rPr>
  </w:style>
  <w:style w:type="character" w:styleId="21" w:customStyle="1">
    <w:name w:val="Заголовок 2 Знак"/>
    <w:basedOn w:val="DefaultParagraphFont"/>
    <w:link w:val="2"/>
    <w:uiPriority w:val="9"/>
    <w:semiHidden/>
    <w:qFormat/>
    <w:rsid w:val="00423d9d"/>
    <w:rPr>
      <w:rFonts w:ascii="Calibri Light" w:hAnsi="Calibri Light" w:eastAsia="" w:cs="" w:asciiTheme="majorHAnsi" w:cstheme="majorBidi" w:eastAsiaTheme="majorEastAsia" w:hAnsiTheme="majorHAnsi"/>
      <w:color w:val="2F5496" w:themeColor="accent1" w:themeShade="bf"/>
      <w:sz w:val="32"/>
      <w:szCs w:val="32"/>
    </w:rPr>
  </w:style>
  <w:style w:type="character" w:styleId="31" w:customStyle="1">
    <w:name w:val="Заголовок 3 Знак"/>
    <w:basedOn w:val="DefaultParagraphFont"/>
    <w:link w:val="3"/>
    <w:uiPriority w:val="9"/>
    <w:semiHidden/>
    <w:qFormat/>
    <w:rsid w:val="00423d9d"/>
    <w:rPr>
      <w:rFonts w:eastAsia="" w:cs="" w:cstheme="majorBidi" w:eastAsiaTheme="majorEastAsia"/>
      <w:color w:val="2F5496" w:themeColor="accent1" w:themeShade="bf"/>
      <w:sz w:val="28"/>
      <w:szCs w:val="28"/>
    </w:rPr>
  </w:style>
  <w:style w:type="character" w:styleId="41" w:customStyle="1">
    <w:name w:val="Заголовок 4 Знак"/>
    <w:basedOn w:val="DefaultParagraphFont"/>
    <w:link w:val="4"/>
    <w:uiPriority w:val="9"/>
    <w:semiHidden/>
    <w:qFormat/>
    <w:rsid w:val="00423d9d"/>
    <w:rPr>
      <w:rFonts w:eastAsia="" w:cs="" w:cstheme="majorBidi" w:eastAsiaTheme="majorEastAsia"/>
      <w:i/>
      <w:iCs/>
      <w:color w:val="2F5496" w:themeColor="accent1" w:themeShade="bf"/>
    </w:rPr>
  </w:style>
  <w:style w:type="character" w:styleId="51" w:customStyle="1">
    <w:name w:val="Заголовок 5 Знак"/>
    <w:basedOn w:val="DefaultParagraphFont"/>
    <w:link w:val="5"/>
    <w:uiPriority w:val="9"/>
    <w:semiHidden/>
    <w:qFormat/>
    <w:rsid w:val="00423d9d"/>
    <w:rPr>
      <w:rFonts w:eastAsia="" w:cs="" w:cstheme="majorBidi" w:eastAsiaTheme="majorEastAsia"/>
      <w:color w:val="2F5496" w:themeColor="accent1" w:themeShade="bf"/>
    </w:rPr>
  </w:style>
  <w:style w:type="character" w:styleId="61" w:customStyle="1">
    <w:name w:val="Заголовок 6 Знак"/>
    <w:basedOn w:val="DefaultParagraphFont"/>
    <w:link w:val="6"/>
    <w:uiPriority w:val="9"/>
    <w:semiHidden/>
    <w:qFormat/>
    <w:rsid w:val="00423d9d"/>
    <w:rPr>
      <w:rFonts w:eastAsia="" w:cs="" w:cstheme="majorBidi" w:eastAsiaTheme="majorEastAsia"/>
      <w:i/>
      <w:iCs/>
      <w:color w:val="595959" w:themeColor="text1" w:themeTint="a6"/>
    </w:rPr>
  </w:style>
  <w:style w:type="character" w:styleId="71" w:customStyle="1">
    <w:name w:val="Заголовок 7 Знак"/>
    <w:basedOn w:val="DefaultParagraphFont"/>
    <w:link w:val="7"/>
    <w:uiPriority w:val="9"/>
    <w:semiHidden/>
    <w:qFormat/>
    <w:rsid w:val="00423d9d"/>
    <w:rPr>
      <w:rFonts w:eastAsia="" w:cs="" w:cstheme="majorBidi" w:eastAsiaTheme="majorEastAsia"/>
      <w:color w:val="595959" w:themeColor="text1" w:themeTint="a6"/>
    </w:rPr>
  </w:style>
  <w:style w:type="character" w:styleId="81" w:customStyle="1">
    <w:name w:val="Заголовок 8 Знак"/>
    <w:basedOn w:val="DefaultParagraphFont"/>
    <w:link w:val="8"/>
    <w:uiPriority w:val="9"/>
    <w:semiHidden/>
    <w:qFormat/>
    <w:rsid w:val="00423d9d"/>
    <w:rPr>
      <w:rFonts w:eastAsia="" w:cs="" w:cstheme="majorBidi" w:eastAsiaTheme="majorEastAsia"/>
      <w:i/>
      <w:iCs/>
      <w:color w:val="272727" w:themeColor="text1" w:themeTint="d8"/>
    </w:rPr>
  </w:style>
  <w:style w:type="character" w:styleId="91" w:customStyle="1">
    <w:name w:val="Заголовок 9 Знак"/>
    <w:basedOn w:val="DefaultParagraphFont"/>
    <w:link w:val="9"/>
    <w:uiPriority w:val="9"/>
    <w:semiHidden/>
    <w:qFormat/>
    <w:rsid w:val="00423d9d"/>
    <w:rPr>
      <w:rFonts w:eastAsia="" w:cs="" w:cstheme="majorBidi" w:eastAsiaTheme="majorEastAsia"/>
      <w:color w:val="272727" w:themeColor="text1" w:themeTint="d8"/>
    </w:rPr>
  </w:style>
  <w:style w:type="character" w:styleId="Style5" w:customStyle="1">
    <w:name w:val="Заголовок Знак"/>
    <w:basedOn w:val="DefaultParagraphFont"/>
    <w:link w:val="a3"/>
    <w:uiPriority w:val="10"/>
    <w:qFormat/>
    <w:rsid w:val="00423d9d"/>
    <w:rPr>
      <w:rFonts w:ascii="Calibri Light" w:hAnsi="Calibri Light" w:eastAsia="" w:cs="" w:asciiTheme="majorHAnsi" w:cstheme="majorBidi" w:eastAsiaTheme="majorEastAsia" w:hAnsiTheme="majorHAnsi"/>
      <w:spacing w:val="-10"/>
      <w:kern w:val="2"/>
      <w:sz w:val="56"/>
      <w:szCs w:val="56"/>
    </w:rPr>
  </w:style>
  <w:style w:type="character" w:styleId="Style6" w:customStyle="1">
    <w:name w:val="Подзаголовок Знак"/>
    <w:basedOn w:val="DefaultParagraphFont"/>
    <w:link w:val="a5"/>
    <w:uiPriority w:val="11"/>
    <w:qFormat/>
    <w:rsid w:val="00423d9d"/>
    <w:rPr>
      <w:rFonts w:eastAsia="" w:cs="" w:cstheme="majorBidi" w:eastAsiaTheme="majorEastAsia"/>
      <w:color w:val="595959" w:themeColor="text1" w:themeTint="a6"/>
      <w:spacing w:val="15"/>
      <w:sz w:val="28"/>
      <w:szCs w:val="28"/>
    </w:rPr>
  </w:style>
  <w:style w:type="character" w:styleId="22" w:customStyle="1">
    <w:name w:val="Цитата 2 Знак"/>
    <w:basedOn w:val="DefaultParagraphFont"/>
    <w:link w:val="21"/>
    <w:uiPriority w:val="29"/>
    <w:qFormat/>
    <w:rsid w:val="00423d9d"/>
    <w:rPr>
      <w:i/>
      <w:iCs/>
      <w:color w:val="404040" w:themeColor="text1" w:themeTint="bf"/>
    </w:rPr>
  </w:style>
  <w:style w:type="character" w:styleId="IntenseEmphasis">
    <w:name w:val="Intense Emphasis"/>
    <w:basedOn w:val="DefaultParagraphFont"/>
    <w:uiPriority w:val="21"/>
    <w:qFormat/>
    <w:rsid w:val="00423d9d"/>
    <w:rPr>
      <w:i/>
      <w:iCs/>
      <w:color w:val="2F5496" w:themeColor="accent1" w:themeShade="bf"/>
    </w:rPr>
  </w:style>
  <w:style w:type="character" w:styleId="Style7" w:customStyle="1">
    <w:name w:val="Выделенная цитата Знак"/>
    <w:basedOn w:val="DefaultParagraphFont"/>
    <w:link w:val="a9"/>
    <w:uiPriority w:val="30"/>
    <w:qFormat/>
    <w:rsid w:val="00423d9d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23d9d"/>
    <w:rPr>
      <w:b/>
      <w:bCs/>
      <w:smallCaps/>
      <w:color w:val="2F5496" w:themeColor="accent1" w:themeShade="bf"/>
      <w:spacing w:val="5"/>
    </w:rPr>
  </w:style>
  <w:style w:type="character" w:styleId="Style8" w:customStyle="1">
    <w:name w:val="Обычный (Интернет) Знак"/>
    <w:link w:val="ac"/>
    <w:uiPriority w:val="99"/>
    <w:qFormat/>
    <w:locked/>
    <w:rsid w:val="00e12973"/>
    <w:rPr>
      <w:rFonts w:ascii="Times New Roman" w:hAnsi="Times New Roman" w:eastAsia="Times New Roman" w:cs="Times New Roman"/>
      <w:kern w:val="0"/>
      <w:sz w:val="24"/>
      <w:szCs w:val="24"/>
      <w:lang w:eastAsia="ru-RU"/>
      <w14:ligatures w14:val="none"/>
    </w:rPr>
  </w:style>
  <w:style w:type="character" w:styleId="Style9" w:customStyle="1">
    <w:name w:val="Без интервала Знак"/>
    <w:link w:val="ae"/>
    <w:uiPriority w:val="1"/>
    <w:qFormat/>
    <w:rsid w:val="00060414"/>
    <w:rPr>
      <w:rFonts w:ascii="Calibri" w:hAnsi="Calibri" w:eastAsia="Calibri" w:cs="Times New Roman"/>
      <w:kern w:val="0"/>
      <w:sz w:val="20"/>
      <w:szCs w:val="20"/>
      <w:lang w:eastAsia="ru-RU"/>
      <w14:ligatures w14:val="none"/>
    </w:rPr>
  </w:style>
  <w:style w:type="character" w:styleId="FontStyle19" w:customStyle="1">
    <w:name w:val="Font Style19"/>
    <w:qFormat/>
    <w:rsid w:val="00060414"/>
    <w:rPr>
      <w:rFonts w:ascii="Times New Roman" w:hAnsi="Times New Roman" w:cs="Times New Roman"/>
      <w:sz w:val="26"/>
      <w:szCs w:val="26"/>
    </w:rPr>
  </w:style>
  <w:style w:type="character" w:styleId="Style10" w:customStyle="1">
    <w:name w:val="Основной текст_"/>
    <w:link w:val="61"/>
    <w:qFormat/>
    <w:rsid w:val="00060414"/>
    <w:rPr>
      <w:shd w:fill="FFFFFF" w:val="clear"/>
    </w:rPr>
  </w:style>
  <w:style w:type="character" w:styleId="115pt" w:customStyle="1">
    <w:name w:val="Основной текст + 11;5 pt;Полужирный;Курсив"/>
    <w:basedOn w:val="Style10"/>
    <w:qFormat/>
    <w:rsid w:val="00060414"/>
    <w:rPr>
      <w:rFonts w:ascii="Times New Roman" w:hAnsi="Times New Roman" w:eastAsia="Times New Roman" w:cs="Times New Roman"/>
      <w:b/>
      <w:bCs/>
      <w:i/>
      <w:iCs/>
      <w:caps w:val="false"/>
      <w:smallCaps w:val="false"/>
      <w:strike w:val="false"/>
      <w:dstrike w:val="false"/>
      <w:color w:val="000000"/>
      <w:spacing w:val="0"/>
      <w:w w:val="100"/>
      <w:sz w:val="23"/>
      <w:szCs w:val="23"/>
      <w:u w:val="none"/>
      <w:shd w:fill="FFFFFF" w:val="clear"/>
      <w:lang w:val="ru-RU" w:eastAsia="ru-RU" w:bidi="ru-RU"/>
    </w:rPr>
  </w:style>
  <w:style w:type="paragraph" w:styleId="Style11">
    <w:name w:val="Заголовок"/>
    <w:basedOn w:val="Normal"/>
    <w:next w:val="Style12"/>
    <w:qFormat/>
    <w:pPr>
      <w:keepNext w:val="true"/>
      <w:spacing w:before="240" w:after="120"/>
    </w:pPr>
    <w:rPr>
      <w:rFonts w:ascii="PT Astra Serif" w:hAnsi="PT Astra Serif" w:eastAsia="Tahoma" w:cs="Noto Sans Devanagari"/>
      <w:sz w:val="28"/>
      <w:szCs w:val="28"/>
    </w:rPr>
  </w:style>
  <w:style w:type="paragraph" w:styleId="Style12">
    <w:name w:val="Body Text"/>
    <w:basedOn w:val="Normal"/>
    <w:pPr>
      <w:spacing w:lineRule="auto" w:line="276" w:before="0" w:after="140"/>
    </w:pPr>
    <w:rPr/>
  </w:style>
  <w:style w:type="paragraph" w:styleId="Style13">
    <w:name w:val="List"/>
    <w:basedOn w:val="Style12"/>
    <w:pPr/>
    <w:rPr>
      <w:rFonts w:ascii="PT Astra Serif" w:hAnsi="PT Astra Serif" w:cs="Noto Sans Devanagari"/>
    </w:rPr>
  </w:style>
  <w:style w:type="paragraph" w:styleId="Style14">
    <w:name w:val="Caption"/>
    <w:basedOn w:val="Normal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Style15">
    <w:name w:val="Указатель"/>
    <w:basedOn w:val="Normal"/>
    <w:qFormat/>
    <w:pPr>
      <w:suppressLineNumbers/>
    </w:pPr>
    <w:rPr>
      <w:rFonts w:ascii="PT Astra Serif" w:hAnsi="PT Astra Serif" w:cs="Noto Sans Devanagari"/>
    </w:rPr>
  </w:style>
  <w:style w:type="paragraph" w:styleId="Style16">
    <w:name w:val="Title"/>
    <w:basedOn w:val="Normal"/>
    <w:next w:val="Normal"/>
    <w:link w:val="a4"/>
    <w:uiPriority w:val="10"/>
    <w:qFormat/>
    <w:rsid w:val="00423d9d"/>
    <w:pPr>
      <w:spacing w:before="0" w:after="80"/>
      <w:contextualSpacing/>
    </w:pPr>
    <w:rPr>
      <w:rFonts w:ascii="Calibri Light" w:hAnsi="Calibri Light" w:eastAsia="" w:cs="" w:asciiTheme="majorHAnsi" w:cstheme="majorBidi" w:eastAsiaTheme="majorEastAsia" w:hAnsiTheme="majorHAnsi"/>
      <w:spacing w:val="-10"/>
      <w:kern w:val="2"/>
      <w:sz w:val="56"/>
      <w:szCs w:val="56"/>
    </w:rPr>
  </w:style>
  <w:style w:type="paragraph" w:styleId="Style17">
    <w:name w:val="Subtitle"/>
    <w:basedOn w:val="Normal"/>
    <w:next w:val="Normal"/>
    <w:link w:val="a6"/>
    <w:uiPriority w:val="11"/>
    <w:qFormat/>
    <w:rsid w:val="00423d9d"/>
    <w:pPr/>
    <w:rPr>
      <w:rFonts w:eastAsia="" w:cs="" w:cstheme="majorBidi" w:eastAsiaTheme="majorEastAsia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22"/>
    <w:uiPriority w:val="29"/>
    <w:qFormat/>
    <w:rsid w:val="00423d9d"/>
    <w:pPr>
      <w:spacing w:before="160" w:after="0"/>
      <w:jc w:val="center"/>
    </w:pPr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23d9d"/>
    <w:pPr>
      <w:spacing w:before="0" w:after="0"/>
      <w:ind w:left="720" w:hanging="0"/>
      <w:contextualSpacing/>
    </w:pPr>
    <w:rPr/>
  </w:style>
  <w:style w:type="paragraph" w:styleId="IntenseQuote">
    <w:name w:val="Intense Quote"/>
    <w:basedOn w:val="Normal"/>
    <w:next w:val="Normal"/>
    <w:link w:val="aa"/>
    <w:uiPriority w:val="30"/>
    <w:qFormat/>
    <w:rsid w:val="00423d9d"/>
    <w:pPr>
      <w:pBdr>
        <w:top w:val="single" w:sz="4" w:space="10" w:color="2F5496"/>
        <w:bottom w:val="single" w:sz="4" w:space="10" w:color="2F5496"/>
      </w:pBdr>
      <w:spacing w:before="360" w:after="360"/>
      <w:ind w:left="864" w:right="864" w:hanging="0"/>
      <w:jc w:val="center"/>
    </w:pPr>
    <w:rPr>
      <w:i/>
      <w:iCs/>
      <w:color w:val="2F5496" w:themeColor="accent1" w:themeShade="bf"/>
    </w:rPr>
  </w:style>
  <w:style w:type="paragraph" w:styleId="NormalWeb">
    <w:name w:val="Normal (Web)"/>
    <w:basedOn w:val="Normal"/>
    <w:link w:val="ad"/>
    <w:uiPriority w:val="99"/>
    <w:unhideWhenUsed/>
    <w:qFormat/>
    <w:rsid w:val="00e12973"/>
    <w:pPr>
      <w:widowControl/>
      <w:spacing w:beforeAutospacing="1" w:afterAutospacing="1"/>
    </w:pPr>
    <w:rPr/>
  </w:style>
  <w:style w:type="paragraph" w:styleId="NoSpacing">
    <w:name w:val="No Spacing"/>
    <w:link w:val="af"/>
    <w:uiPriority w:val="1"/>
    <w:qFormat/>
    <w:rsid w:val="00060414"/>
    <w:pPr>
      <w:widowControl/>
      <w:bidi w:val="0"/>
      <w:spacing w:lineRule="auto" w:line="240" w:before="0" w:after="0"/>
      <w:jc w:val="left"/>
    </w:pPr>
    <w:rPr>
      <w:rFonts w:ascii="Calibri" w:hAnsi="Calibri" w:eastAsia="Calibri" w:cs="Times New Roman"/>
      <w:color w:val="auto"/>
      <w:kern w:val="0"/>
      <w:sz w:val="20"/>
      <w:szCs w:val="20"/>
      <w:lang w:eastAsia="ru-RU" w:val="ru-RU" w:bidi="ar-SA"/>
      <w14:ligatures w14:val="none"/>
    </w:rPr>
  </w:style>
  <w:style w:type="paragraph" w:styleId="13NormDOCtxt" w:customStyle="1">
    <w:name w:val="13NormDOC-txt"/>
    <w:basedOn w:val="Normal"/>
    <w:uiPriority w:val="99"/>
    <w:qFormat/>
    <w:rsid w:val="00060414"/>
    <w:pPr>
      <w:widowControl/>
      <w:spacing w:lineRule="atLeast" w:line="220" w:before="113" w:after="0"/>
      <w:jc w:val="both"/>
      <w:textAlignment w:val="center"/>
    </w:pPr>
    <w:rPr>
      <w:rFonts w:ascii="TextBookC" w:hAnsi="TextBookC" w:cs="TextBookC"/>
      <w:color w:val="000000"/>
      <w:spacing w:val="-2"/>
      <w:sz w:val="18"/>
      <w:szCs w:val="18"/>
      <w:u w:val="none" w:color="000000"/>
      <w:lang w:eastAsia="en-US"/>
    </w:rPr>
  </w:style>
  <w:style w:type="paragraph" w:styleId="62" w:customStyle="1">
    <w:name w:val="Основной текст6"/>
    <w:basedOn w:val="Normal"/>
    <w:link w:val="af1"/>
    <w:qFormat/>
    <w:rsid w:val="00060414"/>
    <w:pPr>
      <w:shd w:val="clear" w:color="auto" w:fill="FFFFFF"/>
      <w:spacing w:lineRule="exact" w:line="259" w:before="0" w:after="1740"/>
      <w:ind w:hanging="520"/>
      <w:jc w:val="right"/>
    </w:pPr>
    <w:rPr>
      <w:rFonts w:ascii="Calibri" w:hAnsi="Calibri" w:eastAsia="Calibri" w:cs="" w:asciiTheme="minorHAnsi" w:cstheme="minorBidi" w:eastAsiaTheme="minorHAnsi" w:hAnsiTheme="minorHAnsi"/>
      <w:kern w:val="2"/>
      <w:sz w:val="22"/>
      <w:szCs w:val="22"/>
      <w:lang w:eastAsia="en-US"/>
      <w14:ligatures w14:val="standardContextual"/>
    </w:rPr>
  </w:style>
  <w:style w:type="paragraph" w:styleId="P28" w:customStyle="1">
    <w:name w:val="p28"/>
    <w:basedOn w:val="Normal"/>
    <w:qFormat/>
    <w:rsid w:val="00901dbc"/>
    <w:pPr>
      <w:widowControl/>
      <w:spacing w:before="280" w:after="280"/>
    </w:pPr>
    <w:rPr>
      <w:kern w:val="2"/>
      <w:lang w:eastAsia="he-IL" w:bidi="he-IL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f0">
    <w:name w:val="Table Grid"/>
    <w:basedOn w:val="a1"/>
    <w:uiPriority w:val="59"/>
    <w:rsid w:val="00060414"/>
    <w:pPr>
      <w:spacing w:after="0" w:line="240" w:lineRule="auto"/>
    </w:pPr>
    <w:rPr>
      <w:lang w:eastAsia="ru-RU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Application>LibreOffice/7.0.6.2$Linux_X86_64 LibreOffice_project/00$Build-2</Application>
  <AppVersion>15.0000</AppVersion>
  <Pages>7</Pages>
  <Words>831</Words>
  <Characters>5365</Characters>
  <CharactersWithSpaces>6120</CharactersWithSpaces>
  <Paragraphs>101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2025-03-30T16:52:00Z</dcterms:created>
  <dc:creator>Acer</dc:creator>
  <dc:description/>
  <dc:language>ru-RU</dc:language>
  <cp:lastModifiedBy>Acer</cp:lastModifiedBy>
  <dcterms:modified xsi:type="dcterms:W3CDTF">2025-04-02T07:42:00Z</dcterms:modified>
  <cp:revision>10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